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E87A8" w14:textId="4BF34780" w:rsidR="006F482A" w:rsidRDefault="006F482A" w:rsidP="007F14FD">
      <w:pPr>
        <w:spacing w:before="120" w:after="120"/>
        <w:ind w:right="566"/>
        <w:jc w:val="both"/>
      </w:pPr>
    </w:p>
    <w:p w14:paraId="34615EF1" w14:textId="77777777" w:rsidR="00643CF9" w:rsidRPr="00643CF9" w:rsidRDefault="00643CF9" w:rsidP="007F14FD">
      <w:pPr>
        <w:tabs>
          <w:tab w:val="left" w:pos="1134"/>
        </w:tabs>
        <w:spacing w:before="120" w:after="120" w:line="276" w:lineRule="auto"/>
        <w:ind w:left="567" w:right="170"/>
        <w:jc w:val="both"/>
        <w:rPr>
          <w:rFonts w:ascii="Gill Sans MT" w:hAnsi="Gill Sans MT"/>
          <w:sz w:val="24"/>
          <w:szCs w:val="24"/>
        </w:rPr>
      </w:pPr>
    </w:p>
    <w:p w14:paraId="12C368FE" w14:textId="77777777" w:rsidR="00AB2168" w:rsidRPr="00643CF9" w:rsidRDefault="00AB2168" w:rsidP="007F14FD">
      <w:pPr>
        <w:numPr>
          <w:ilvl w:val="0"/>
          <w:numId w:val="1"/>
        </w:numPr>
        <w:tabs>
          <w:tab w:val="left" w:pos="1134"/>
        </w:tabs>
        <w:spacing w:before="120" w:after="120" w:line="276" w:lineRule="auto"/>
        <w:ind w:left="567" w:right="170" w:firstLine="0"/>
        <w:jc w:val="both"/>
        <w:rPr>
          <w:rFonts w:ascii="Gill Sans MT" w:hAnsi="Gill Sans MT"/>
          <w:sz w:val="24"/>
          <w:szCs w:val="24"/>
        </w:rPr>
      </w:pPr>
      <w:r w:rsidRPr="00643CF9">
        <w:rPr>
          <w:rFonts w:ascii="Gill Sans MT" w:hAnsi="Gill Sans MT"/>
          <w:b/>
          <w:sz w:val="24"/>
          <w:szCs w:val="24"/>
        </w:rPr>
        <w:t>OBJECTIVE AND SCOPE</w:t>
      </w:r>
    </w:p>
    <w:p w14:paraId="6D9F8980" w14:textId="55DF0ACA" w:rsidR="00AB2168" w:rsidRPr="00A36273" w:rsidRDefault="00AB2168" w:rsidP="007F14FD">
      <w:pPr>
        <w:tabs>
          <w:tab w:val="left" w:pos="1134"/>
        </w:tabs>
        <w:spacing w:before="120" w:after="120" w:line="276" w:lineRule="auto"/>
        <w:ind w:left="1134" w:right="170"/>
        <w:jc w:val="both"/>
        <w:rPr>
          <w:rFonts w:ascii="Gill Sans MT" w:hAnsi="Gill Sans MT"/>
          <w:b/>
          <w:sz w:val="24"/>
          <w:szCs w:val="24"/>
        </w:rPr>
      </w:pPr>
      <w:r w:rsidRPr="00A36273">
        <w:rPr>
          <w:rFonts w:ascii="Gill Sans MT" w:hAnsi="Gill Sans MT"/>
          <w:sz w:val="24"/>
          <w:szCs w:val="24"/>
        </w:rPr>
        <w:t>Manual Handling, is one of a number of safety management p</w:t>
      </w:r>
      <w:r w:rsidR="00DE618B">
        <w:rPr>
          <w:rFonts w:ascii="Gill Sans MT" w:hAnsi="Gill Sans MT"/>
          <w:sz w:val="24"/>
          <w:szCs w:val="24"/>
        </w:rPr>
        <w:t xml:space="preserve">rocedures forming </w:t>
      </w:r>
      <w:r w:rsidR="00D54A2A">
        <w:rPr>
          <w:rFonts w:ascii="Gill Sans MT" w:hAnsi="Gill Sans MT"/>
          <w:sz w:val="24"/>
          <w:szCs w:val="24"/>
        </w:rPr>
        <w:t>the Trust’s</w:t>
      </w:r>
      <w:r w:rsidR="00DE618B">
        <w:rPr>
          <w:rFonts w:ascii="Gill Sans MT" w:hAnsi="Gill Sans MT"/>
          <w:sz w:val="24"/>
          <w:szCs w:val="24"/>
        </w:rPr>
        <w:t xml:space="preserve"> </w:t>
      </w:r>
      <w:r w:rsidR="00C11A88" w:rsidRPr="00393DB1">
        <w:rPr>
          <w:rFonts w:ascii="Gill Sans MT" w:hAnsi="Gill Sans MT"/>
          <w:sz w:val="24"/>
          <w:szCs w:val="24"/>
        </w:rPr>
        <w:t xml:space="preserve">Health, </w:t>
      </w:r>
      <w:r w:rsidRPr="00393DB1">
        <w:rPr>
          <w:rFonts w:ascii="Gill Sans MT" w:hAnsi="Gill Sans MT"/>
          <w:sz w:val="24"/>
          <w:szCs w:val="24"/>
        </w:rPr>
        <w:t xml:space="preserve">Safety </w:t>
      </w:r>
      <w:r w:rsidR="00C11A88" w:rsidRPr="00393DB1">
        <w:rPr>
          <w:rFonts w:ascii="Gill Sans MT" w:hAnsi="Gill Sans MT"/>
          <w:sz w:val="24"/>
          <w:szCs w:val="24"/>
        </w:rPr>
        <w:t xml:space="preserve">and Wellbeing </w:t>
      </w:r>
      <w:r w:rsidRPr="00393DB1">
        <w:rPr>
          <w:rFonts w:ascii="Gill Sans MT" w:hAnsi="Gill Sans MT"/>
          <w:sz w:val="24"/>
          <w:szCs w:val="24"/>
        </w:rPr>
        <w:t xml:space="preserve">Policy written </w:t>
      </w:r>
      <w:r w:rsidRPr="00A36273">
        <w:rPr>
          <w:rFonts w:ascii="Gill Sans MT" w:hAnsi="Gill Sans MT"/>
          <w:sz w:val="24"/>
          <w:szCs w:val="24"/>
        </w:rPr>
        <w:t xml:space="preserve">arrangements in compliance with general duties under the </w:t>
      </w:r>
      <w:hyperlink r:id="rId8" w:history="1">
        <w:r w:rsidRPr="005367DA">
          <w:rPr>
            <w:rStyle w:val="Hyperlink"/>
            <w:rFonts w:ascii="Gill Sans MT" w:hAnsi="Gill Sans MT"/>
            <w:sz w:val="24"/>
            <w:szCs w:val="24"/>
          </w:rPr>
          <w:t>Health and Safety at Work etc. Act 1974</w:t>
        </w:r>
      </w:hyperlink>
      <w:r w:rsidRPr="00A36273">
        <w:rPr>
          <w:rFonts w:ascii="Gill Sans MT" w:hAnsi="Gill Sans MT"/>
          <w:sz w:val="24"/>
          <w:szCs w:val="24"/>
        </w:rPr>
        <w:t xml:space="preserve">.   </w:t>
      </w:r>
    </w:p>
    <w:p w14:paraId="4C484789" w14:textId="5CC30908" w:rsidR="00393DB1" w:rsidRPr="005367DA" w:rsidRDefault="00AB2168" w:rsidP="007F14FD">
      <w:pPr>
        <w:spacing w:before="120" w:after="120"/>
        <w:ind w:left="1134" w:right="170"/>
        <w:jc w:val="both"/>
        <w:rPr>
          <w:rFonts w:ascii="Gill Sans MT" w:hAnsi="Gill Sans MT"/>
          <w:b/>
          <w:sz w:val="28"/>
          <w:szCs w:val="28"/>
        </w:rPr>
      </w:pPr>
      <w:r w:rsidRPr="00A36273">
        <w:rPr>
          <w:rFonts w:ascii="Gill Sans MT" w:hAnsi="Gill Sans MT"/>
          <w:sz w:val="24"/>
          <w:szCs w:val="24"/>
        </w:rPr>
        <w:t>This Standard outlines the arrangements in place to control the risks to persons who undertake manual handling operations, in compliance with the</w:t>
      </w:r>
      <w:r w:rsidR="00393DB1">
        <w:rPr>
          <w:rFonts w:ascii="Gill Sans MT" w:hAnsi="Gill Sans MT"/>
          <w:sz w:val="24"/>
          <w:szCs w:val="24"/>
        </w:rPr>
        <w:t xml:space="preserve"> </w:t>
      </w:r>
      <w:hyperlink r:id="rId9" w:history="1">
        <w:r w:rsidR="00393DB1" w:rsidRPr="005367DA">
          <w:rPr>
            <w:rStyle w:val="Hyperlink"/>
            <w:rFonts w:ascii="Gill Sans MT" w:hAnsi="Gill Sans MT"/>
            <w:iCs/>
            <w:sz w:val="24"/>
          </w:rPr>
          <w:t>Manual Handling Operations Regulations 1992</w:t>
        </w:r>
      </w:hyperlink>
      <w:r w:rsidR="00393DB1" w:rsidRPr="005367DA">
        <w:rPr>
          <w:rFonts w:ascii="Gill Sans MT" w:hAnsi="Gill Sans MT" w:cs="Arial"/>
          <w:b/>
          <w:sz w:val="24"/>
          <w:szCs w:val="24"/>
          <w:lang w:eastAsia="en-GB"/>
        </w:rPr>
        <w:t>.</w:t>
      </w:r>
    </w:p>
    <w:p w14:paraId="4CD8B4B8" w14:textId="77777777" w:rsidR="00393DB1" w:rsidRDefault="00AB2168" w:rsidP="007F14FD">
      <w:pPr>
        <w:tabs>
          <w:tab w:val="left" w:pos="1134"/>
        </w:tabs>
        <w:spacing w:before="120" w:after="120" w:line="276" w:lineRule="auto"/>
        <w:ind w:left="1134" w:right="-142"/>
        <w:jc w:val="both"/>
        <w:rPr>
          <w:rFonts w:ascii="Gill Sans MT" w:hAnsi="Gill Sans MT"/>
          <w:sz w:val="24"/>
          <w:szCs w:val="24"/>
        </w:rPr>
      </w:pPr>
      <w:r w:rsidRPr="00A36273">
        <w:rPr>
          <w:rFonts w:ascii="Gill Sans MT" w:hAnsi="Gill Sans MT"/>
          <w:sz w:val="24"/>
          <w:szCs w:val="24"/>
        </w:rPr>
        <w:t xml:space="preserve"> </w:t>
      </w:r>
    </w:p>
    <w:p w14:paraId="4A459DE7" w14:textId="3E1F2B9B" w:rsidR="00AB2168" w:rsidRPr="00A36273" w:rsidRDefault="00AB2168" w:rsidP="007F14FD">
      <w:pPr>
        <w:tabs>
          <w:tab w:val="left" w:pos="1134"/>
        </w:tabs>
        <w:spacing w:before="120" w:after="120" w:line="276" w:lineRule="auto"/>
        <w:ind w:left="1134" w:right="-142"/>
        <w:jc w:val="both"/>
        <w:rPr>
          <w:rFonts w:ascii="Gill Sans MT" w:hAnsi="Gill Sans MT"/>
          <w:sz w:val="24"/>
          <w:szCs w:val="24"/>
        </w:rPr>
      </w:pPr>
      <w:r w:rsidRPr="00A36273">
        <w:rPr>
          <w:rFonts w:ascii="Gill Sans MT" w:hAnsi="Gill Sans MT"/>
          <w:sz w:val="24"/>
          <w:szCs w:val="24"/>
        </w:rPr>
        <w:t>Any reference to the Council in this document will refer to East Ayrshire Council.</w:t>
      </w:r>
    </w:p>
    <w:p w14:paraId="6BC79044" w14:textId="77777777" w:rsidR="00AB2168" w:rsidRPr="00A36273" w:rsidRDefault="00AB2168" w:rsidP="007F14FD">
      <w:pPr>
        <w:tabs>
          <w:tab w:val="left" w:pos="1134"/>
        </w:tabs>
        <w:spacing w:before="120" w:after="120" w:line="276" w:lineRule="auto"/>
        <w:ind w:left="567"/>
        <w:jc w:val="both"/>
      </w:pPr>
    </w:p>
    <w:p w14:paraId="61F66960" w14:textId="77777777" w:rsidR="00AB2168" w:rsidRPr="00A36273" w:rsidRDefault="00AB2168" w:rsidP="007F14FD">
      <w:pPr>
        <w:numPr>
          <w:ilvl w:val="0"/>
          <w:numId w:val="1"/>
        </w:numPr>
        <w:tabs>
          <w:tab w:val="left" w:pos="1134"/>
        </w:tabs>
        <w:spacing w:before="120" w:after="120" w:line="276" w:lineRule="auto"/>
        <w:ind w:left="567" w:right="170" w:firstLine="0"/>
        <w:jc w:val="both"/>
        <w:rPr>
          <w:rFonts w:ascii="Gill Sans MT" w:hAnsi="Gill Sans MT"/>
          <w:sz w:val="24"/>
          <w:szCs w:val="24"/>
        </w:rPr>
      </w:pPr>
      <w:r w:rsidRPr="00A36273">
        <w:rPr>
          <w:rFonts w:ascii="Gill Sans MT" w:hAnsi="Gill Sans MT"/>
          <w:b/>
          <w:sz w:val="24"/>
          <w:szCs w:val="24"/>
        </w:rPr>
        <w:t>RESPONSIBILITY</w:t>
      </w:r>
    </w:p>
    <w:p w14:paraId="77B723AE" w14:textId="14CFE2B8" w:rsidR="00C11A88" w:rsidRPr="00393DB1" w:rsidRDefault="00AB2168" w:rsidP="007F14FD">
      <w:pPr>
        <w:tabs>
          <w:tab w:val="left" w:pos="1134"/>
        </w:tabs>
        <w:spacing w:before="120" w:after="120" w:line="276" w:lineRule="auto"/>
        <w:ind w:left="1134" w:right="170"/>
        <w:jc w:val="both"/>
        <w:rPr>
          <w:rFonts w:ascii="Gill Sans MT" w:hAnsi="Gill Sans MT"/>
          <w:strike/>
          <w:sz w:val="24"/>
          <w:szCs w:val="24"/>
        </w:rPr>
      </w:pPr>
      <w:r w:rsidRPr="00393DB1">
        <w:rPr>
          <w:rFonts w:ascii="Gill Sans MT" w:hAnsi="Gill Sans MT"/>
          <w:sz w:val="24"/>
          <w:szCs w:val="24"/>
        </w:rPr>
        <w:t>Overall responsibility for this standar</w:t>
      </w:r>
      <w:r w:rsidR="005E0F25" w:rsidRPr="00393DB1">
        <w:rPr>
          <w:rFonts w:ascii="Gill Sans MT" w:hAnsi="Gill Sans MT"/>
          <w:sz w:val="24"/>
          <w:szCs w:val="24"/>
        </w:rPr>
        <w:t>d belongs to the Chief Officer</w:t>
      </w:r>
      <w:r w:rsidR="00DA3AAD">
        <w:rPr>
          <w:rFonts w:ascii="Gill Sans MT" w:hAnsi="Gill Sans MT"/>
          <w:sz w:val="24"/>
          <w:szCs w:val="24"/>
        </w:rPr>
        <w:t>, Head of Corporate Services</w:t>
      </w:r>
      <w:r w:rsidR="005E0F25" w:rsidRPr="00393DB1">
        <w:rPr>
          <w:rFonts w:ascii="Gill Sans MT" w:hAnsi="Gill Sans MT"/>
          <w:sz w:val="24"/>
          <w:szCs w:val="24"/>
        </w:rPr>
        <w:t xml:space="preserve"> and Development</w:t>
      </w:r>
      <w:r w:rsidRPr="00393DB1">
        <w:rPr>
          <w:rFonts w:ascii="Gill Sans MT" w:hAnsi="Gill Sans MT"/>
          <w:sz w:val="24"/>
          <w:szCs w:val="24"/>
        </w:rPr>
        <w:t xml:space="preserve"> Managers. </w:t>
      </w:r>
      <w:r w:rsidR="00C11A88" w:rsidRPr="00393DB1">
        <w:rPr>
          <w:rFonts w:ascii="Gill Sans MT" w:hAnsi="Gill Sans MT"/>
          <w:sz w:val="24"/>
          <w:szCs w:val="24"/>
        </w:rPr>
        <w:t>Managers and Supervisors are responsible for ensuring arrangements are fully implemented within their areas of control.</w:t>
      </w:r>
    </w:p>
    <w:p w14:paraId="3048093C" w14:textId="314E3C00" w:rsidR="00AB2168" w:rsidRPr="00393DB1" w:rsidRDefault="00AB2168" w:rsidP="007F14FD">
      <w:pPr>
        <w:tabs>
          <w:tab w:val="left" w:pos="1134"/>
        </w:tabs>
        <w:spacing w:before="120" w:after="120" w:line="276" w:lineRule="auto"/>
        <w:ind w:left="1134"/>
        <w:jc w:val="both"/>
        <w:rPr>
          <w:rFonts w:ascii="Gill Sans MT" w:hAnsi="Gill Sans MT"/>
          <w:strike/>
          <w:sz w:val="24"/>
          <w:szCs w:val="24"/>
        </w:rPr>
      </w:pPr>
      <w:r w:rsidRPr="00393DB1">
        <w:rPr>
          <w:rFonts w:ascii="Gill Sans MT" w:hAnsi="Gill Sans MT"/>
          <w:sz w:val="24"/>
          <w:szCs w:val="24"/>
        </w:rPr>
        <w:t>Services will need to supplement this standard with written details of the local arrangements</w:t>
      </w:r>
      <w:r w:rsidR="00C11A88" w:rsidRPr="00393DB1">
        <w:rPr>
          <w:rFonts w:ascii="Gill Sans MT" w:hAnsi="Gill Sans MT"/>
          <w:sz w:val="24"/>
          <w:szCs w:val="24"/>
        </w:rPr>
        <w:t xml:space="preserve"> in place</w:t>
      </w:r>
      <w:r w:rsidRPr="00393DB1">
        <w:rPr>
          <w:rFonts w:ascii="Gill Sans MT" w:hAnsi="Gill Sans MT"/>
          <w:sz w:val="24"/>
          <w:szCs w:val="24"/>
        </w:rPr>
        <w:t xml:space="preserve">, including </w:t>
      </w:r>
      <w:r w:rsidR="00C11A88" w:rsidRPr="00393DB1">
        <w:rPr>
          <w:rFonts w:ascii="Gill Sans MT" w:hAnsi="Gill Sans MT"/>
          <w:sz w:val="24"/>
          <w:szCs w:val="24"/>
        </w:rPr>
        <w:t>how the health risks associated with manual handling are controlled.</w:t>
      </w:r>
      <w:r w:rsidRPr="00393DB1">
        <w:rPr>
          <w:rFonts w:ascii="Gill Sans MT" w:hAnsi="Gill Sans MT"/>
          <w:strike/>
          <w:sz w:val="24"/>
          <w:szCs w:val="24"/>
        </w:rPr>
        <w:t xml:space="preserve"> </w:t>
      </w:r>
    </w:p>
    <w:p w14:paraId="2160A099" w14:textId="5BB44A23" w:rsidR="00393DB1" w:rsidRDefault="00393DB1" w:rsidP="007F14FD">
      <w:pPr>
        <w:tabs>
          <w:tab w:val="left" w:pos="1134"/>
        </w:tabs>
        <w:spacing w:before="120" w:after="120" w:line="276" w:lineRule="auto"/>
        <w:ind w:left="1134"/>
        <w:jc w:val="both"/>
        <w:rPr>
          <w:rFonts w:ascii="Gill Sans MT" w:hAnsi="Gill Sans MT"/>
          <w:strike/>
          <w:color w:val="FF0000"/>
          <w:sz w:val="24"/>
          <w:szCs w:val="24"/>
        </w:rPr>
      </w:pPr>
    </w:p>
    <w:p w14:paraId="238E1C85" w14:textId="77777777" w:rsidR="004967B0" w:rsidRDefault="004967B0" w:rsidP="007F14FD">
      <w:pPr>
        <w:tabs>
          <w:tab w:val="left" w:pos="1134"/>
        </w:tabs>
        <w:spacing w:before="120" w:after="120" w:line="276" w:lineRule="auto"/>
        <w:ind w:left="1134"/>
        <w:jc w:val="both"/>
        <w:rPr>
          <w:rFonts w:ascii="Gill Sans MT" w:hAnsi="Gill Sans MT"/>
          <w:sz w:val="24"/>
          <w:szCs w:val="24"/>
        </w:rPr>
      </w:pPr>
    </w:p>
    <w:p w14:paraId="2848D24B" w14:textId="13519404" w:rsidR="00F84586" w:rsidRDefault="00F84586" w:rsidP="007F14FD">
      <w:pPr>
        <w:tabs>
          <w:tab w:val="left" w:pos="1134"/>
        </w:tabs>
        <w:spacing w:before="120" w:after="120" w:line="276" w:lineRule="auto"/>
        <w:ind w:left="1134"/>
        <w:jc w:val="both"/>
        <w:rPr>
          <w:rFonts w:ascii="Gill Sans MT" w:hAnsi="Gill Sans MT"/>
          <w:sz w:val="24"/>
          <w:szCs w:val="24"/>
        </w:rPr>
      </w:pPr>
    </w:p>
    <w:p w14:paraId="73F68ACA" w14:textId="31500FC4" w:rsidR="00137684" w:rsidRDefault="00137684"/>
    <w:p w14:paraId="0CB8521A" w14:textId="6F43332C" w:rsidR="00F84586" w:rsidRDefault="00F84586" w:rsidP="007F14FD">
      <w:pPr>
        <w:tabs>
          <w:tab w:val="left" w:pos="1134"/>
        </w:tabs>
        <w:spacing w:before="120" w:after="120" w:line="276" w:lineRule="auto"/>
        <w:ind w:left="1134"/>
        <w:jc w:val="both"/>
        <w:rPr>
          <w:rFonts w:ascii="Gill Sans MT" w:hAnsi="Gill Sans MT"/>
          <w:sz w:val="24"/>
          <w:szCs w:val="24"/>
        </w:rPr>
      </w:pPr>
    </w:p>
    <w:p w14:paraId="102655B2" w14:textId="338F5604" w:rsidR="004967B0" w:rsidRDefault="004967B0" w:rsidP="007F14FD">
      <w:pPr>
        <w:spacing w:before="120" w:after="120"/>
        <w:ind w:left="851" w:hanging="284"/>
        <w:jc w:val="both"/>
        <w:rPr>
          <w:rFonts w:ascii="Gill Sans MT" w:hAnsi="Gill Sans MT"/>
          <w:b/>
          <w:sz w:val="28"/>
          <w:szCs w:val="28"/>
        </w:rPr>
      </w:pPr>
    </w:p>
    <w:p w14:paraId="370C6D28" w14:textId="007EB402" w:rsidR="004967B0" w:rsidRDefault="004967B0" w:rsidP="007F14FD">
      <w:pPr>
        <w:spacing w:before="120" w:after="120"/>
        <w:ind w:left="851" w:hanging="284"/>
        <w:jc w:val="both"/>
        <w:rPr>
          <w:rFonts w:ascii="Gill Sans MT" w:hAnsi="Gill Sans MT"/>
          <w:b/>
          <w:sz w:val="28"/>
          <w:szCs w:val="28"/>
        </w:rPr>
      </w:pPr>
    </w:p>
    <w:p w14:paraId="294CC33D" w14:textId="77777777" w:rsidR="00643CF9" w:rsidRDefault="00643CF9" w:rsidP="007F14FD">
      <w:pPr>
        <w:spacing w:before="120" w:after="120"/>
        <w:ind w:left="851" w:hanging="284"/>
        <w:jc w:val="both"/>
        <w:rPr>
          <w:rFonts w:ascii="Gill Sans MT" w:hAnsi="Gill Sans MT"/>
          <w:b/>
          <w:sz w:val="28"/>
          <w:szCs w:val="28"/>
        </w:rPr>
      </w:pPr>
    </w:p>
    <w:p w14:paraId="72C45E8F" w14:textId="0DC1957C" w:rsidR="004967B0" w:rsidRDefault="004967B0" w:rsidP="007F14FD">
      <w:pPr>
        <w:spacing w:before="120" w:after="120"/>
        <w:ind w:left="851" w:hanging="284"/>
        <w:jc w:val="both"/>
        <w:rPr>
          <w:rFonts w:ascii="Gill Sans MT" w:hAnsi="Gill Sans MT"/>
          <w:b/>
          <w:sz w:val="28"/>
          <w:szCs w:val="28"/>
        </w:rPr>
      </w:pPr>
    </w:p>
    <w:p w14:paraId="726C9BA4" w14:textId="77777777" w:rsidR="004967B0" w:rsidRDefault="004967B0" w:rsidP="007F14FD">
      <w:pPr>
        <w:spacing w:before="120" w:after="120"/>
        <w:ind w:left="851" w:hanging="284"/>
        <w:jc w:val="both"/>
        <w:rPr>
          <w:rFonts w:ascii="Gill Sans MT" w:hAnsi="Gill Sans MT"/>
          <w:b/>
          <w:sz w:val="28"/>
          <w:szCs w:val="28"/>
        </w:rPr>
      </w:pPr>
    </w:p>
    <w:p w14:paraId="4B9BE0FB" w14:textId="58E73EB2" w:rsidR="004967B0" w:rsidRDefault="004967B0" w:rsidP="007F14FD">
      <w:pPr>
        <w:spacing w:before="120" w:after="120"/>
        <w:ind w:left="851" w:hanging="284"/>
        <w:jc w:val="both"/>
        <w:rPr>
          <w:rFonts w:ascii="Gill Sans MT" w:hAnsi="Gill Sans MT"/>
          <w:b/>
          <w:sz w:val="28"/>
          <w:szCs w:val="28"/>
        </w:rPr>
      </w:pPr>
    </w:p>
    <w:p w14:paraId="3612E782" w14:textId="731BC003" w:rsidR="004967B0" w:rsidRDefault="004967B0" w:rsidP="007F14FD">
      <w:pPr>
        <w:spacing w:before="120" w:after="120"/>
        <w:ind w:left="851" w:hanging="284"/>
        <w:jc w:val="both"/>
        <w:rPr>
          <w:rFonts w:ascii="Gill Sans MT" w:hAnsi="Gill Sans MT"/>
          <w:b/>
          <w:sz w:val="28"/>
          <w:szCs w:val="28"/>
        </w:rPr>
      </w:pPr>
    </w:p>
    <w:p w14:paraId="0E483667" w14:textId="503BFE16" w:rsidR="004967B0" w:rsidRDefault="004967B0" w:rsidP="007F14FD">
      <w:pPr>
        <w:spacing w:before="120" w:after="120"/>
        <w:ind w:left="851" w:hanging="284"/>
        <w:jc w:val="both"/>
        <w:rPr>
          <w:rFonts w:ascii="Gill Sans MT" w:hAnsi="Gill Sans MT"/>
          <w:b/>
          <w:sz w:val="28"/>
          <w:szCs w:val="28"/>
        </w:rPr>
      </w:pPr>
    </w:p>
    <w:p w14:paraId="035BCE89" w14:textId="68C30BEC" w:rsidR="004967B0" w:rsidRDefault="004967B0" w:rsidP="007F14FD">
      <w:pPr>
        <w:spacing w:before="120" w:after="120"/>
        <w:ind w:left="851" w:hanging="284"/>
        <w:jc w:val="both"/>
        <w:rPr>
          <w:rFonts w:ascii="Gill Sans MT" w:hAnsi="Gill Sans MT"/>
          <w:b/>
          <w:sz w:val="28"/>
          <w:szCs w:val="28"/>
        </w:rPr>
      </w:pPr>
    </w:p>
    <w:p w14:paraId="740F0B53" w14:textId="62050526" w:rsidR="004967B0" w:rsidRDefault="004967B0" w:rsidP="007F14FD">
      <w:pPr>
        <w:spacing w:before="120" w:after="120"/>
        <w:ind w:left="851" w:hanging="284"/>
        <w:jc w:val="both"/>
        <w:rPr>
          <w:rFonts w:ascii="Gill Sans MT" w:hAnsi="Gill Sans MT"/>
          <w:b/>
          <w:sz w:val="28"/>
          <w:szCs w:val="28"/>
        </w:rPr>
      </w:pPr>
    </w:p>
    <w:p w14:paraId="7FCE82A9" w14:textId="72D45C00" w:rsidR="00557579" w:rsidRDefault="00557579" w:rsidP="007F14FD">
      <w:pPr>
        <w:spacing w:before="120" w:after="120"/>
        <w:ind w:left="851" w:hanging="284"/>
        <w:jc w:val="both"/>
        <w:rPr>
          <w:rFonts w:ascii="Gill Sans MT" w:hAnsi="Gill Sans MT"/>
          <w:b/>
          <w:sz w:val="28"/>
          <w:szCs w:val="28"/>
        </w:rPr>
      </w:pPr>
    </w:p>
    <w:p w14:paraId="30777E76" w14:textId="6F7280F3" w:rsidR="00557579" w:rsidRDefault="00557579" w:rsidP="007F14FD">
      <w:pPr>
        <w:spacing w:before="120" w:after="120"/>
        <w:ind w:left="851" w:hanging="284"/>
        <w:jc w:val="both"/>
        <w:rPr>
          <w:rFonts w:ascii="Gill Sans MT" w:hAnsi="Gill Sans MT"/>
          <w:b/>
          <w:sz w:val="28"/>
          <w:szCs w:val="28"/>
        </w:rPr>
      </w:pPr>
    </w:p>
    <w:p w14:paraId="4699509E" w14:textId="1C37B6C4" w:rsidR="00643CF9" w:rsidRDefault="00C11A88" w:rsidP="007F14FD">
      <w:pPr>
        <w:tabs>
          <w:tab w:val="left" w:pos="4030"/>
        </w:tabs>
        <w:spacing w:before="120" w:after="120"/>
        <w:ind w:left="851" w:hanging="284"/>
        <w:jc w:val="both"/>
        <w:rPr>
          <w:rFonts w:ascii="Gill Sans MT" w:hAnsi="Gill Sans MT"/>
          <w:b/>
          <w:sz w:val="28"/>
          <w:szCs w:val="28"/>
        </w:rPr>
      </w:pPr>
      <w:r>
        <w:rPr>
          <w:rFonts w:ascii="Gill Sans MT" w:hAnsi="Gill Sans MT"/>
          <w:b/>
          <w:sz w:val="28"/>
          <w:szCs w:val="28"/>
        </w:rPr>
        <w:tab/>
      </w:r>
    </w:p>
    <w:p w14:paraId="08E66281" w14:textId="6D1FDA43" w:rsidR="004967B0" w:rsidRPr="00A36273" w:rsidRDefault="004967B0" w:rsidP="007F14FD">
      <w:pPr>
        <w:tabs>
          <w:tab w:val="left" w:pos="2127"/>
        </w:tabs>
        <w:spacing w:line="360" w:lineRule="auto"/>
        <w:ind w:left="2127" w:hanging="709"/>
        <w:jc w:val="both"/>
        <w:rPr>
          <w:rFonts w:ascii="Gill Sans MT" w:hAnsi="Gill Sans MT"/>
          <w:b/>
          <w:sz w:val="24"/>
          <w:szCs w:val="24"/>
        </w:rPr>
      </w:pPr>
      <w:r w:rsidRPr="00A36273">
        <w:rPr>
          <w:rFonts w:ascii="Gill Sans MT" w:hAnsi="Gill Sans MT"/>
          <w:b/>
          <w:sz w:val="28"/>
          <w:szCs w:val="28"/>
        </w:rPr>
        <w:t>C</w:t>
      </w:r>
      <w:r w:rsidR="00600CCE">
        <w:rPr>
          <w:rFonts w:ascii="Gill Sans MT" w:hAnsi="Gill Sans MT"/>
          <w:b/>
          <w:sz w:val="28"/>
          <w:szCs w:val="28"/>
        </w:rPr>
        <w:t>ONTENTS</w:t>
      </w:r>
      <w:r w:rsidRPr="00A36273">
        <w:rPr>
          <w:rFonts w:ascii="Gill Sans MT" w:hAnsi="Gill Sans MT"/>
          <w:b/>
          <w:sz w:val="28"/>
          <w:szCs w:val="28"/>
        </w:rPr>
        <w:tab/>
      </w:r>
      <w:r w:rsidRPr="00A36273">
        <w:rPr>
          <w:rFonts w:ascii="Gill Sans MT" w:hAnsi="Gill Sans MT"/>
          <w:b/>
          <w:sz w:val="24"/>
          <w:szCs w:val="24"/>
        </w:rPr>
        <w:tab/>
      </w:r>
      <w:r w:rsidRPr="00A36273">
        <w:rPr>
          <w:rFonts w:ascii="Gill Sans MT" w:hAnsi="Gill Sans MT"/>
          <w:b/>
          <w:sz w:val="24"/>
          <w:szCs w:val="24"/>
        </w:rPr>
        <w:tab/>
      </w:r>
      <w:r w:rsidRPr="00A36273">
        <w:rPr>
          <w:rFonts w:ascii="Gill Sans MT" w:hAnsi="Gill Sans MT"/>
          <w:b/>
          <w:sz w:val="24"/>
          <w:szCs w:val="24"/>
        </w:rPr>
        <w:tab/>
      </w:r>
      <w:r w:rsidRPr="00A36273">
        <w:rPr>
          <w:rFonts w:ascii="Gill Sans MT" w:hAnsi="Gill Sans MT"/>
          <w:b/>
          <w:sz w:val="24"/>
          <w:szCs w:val="24"/>
        </w:rPr>
        <w:tab/>
      </w:r>
      <w:r w:rsidRPr="00A36273">
        <w:rPr>
          <w:rFonts w:ascii="Gill Sans MT" w:hAnsi="Gill Sans MT"/>
          <w:b/>
          <w:sz w:val="24"/>
          <w:szCs w:val="24"/>
        </w:rPr>
        <w:tab/>
      </w:r>
      <w:r w:rsidRPr="00A36273">
        <w:rPr>
          <w:rFonts w:ascii="Gill Sans MT" w:hAnsi="Gill Sans MT"/>
          <w:b/>
          <w:sz w:val="24"/>
          <w:szCs w:val="24"/>
        </w:rPr>
        <w:tab/>
      </w:r>
      <w:r w:rsidRPr="00A36273">
        <w:rPr>
          <w:rFonts w:ascii="Gill Sans MT" w:hAnsi="Gill Sans MT"/>
          <w:b/>
          <w:sz w:val="24"/>
          <w:szCs w:val="24"/>
        </w:rPr>
        <w:tab/>
      </w:r>
      <w:r>
        <w:rPr>
          <w:rFonts w:ascii="Gill Sans MT" w:hAnsi="Gill Sans MT"/>
          <w:b/>
          <w:sz w:val="24"/>
          <w:szCs w:val="24"/>
        </w:rPr>
        <w:tab/>
      </w:r>
      <w:r w:rsidRPr="00A36273">
        <w:rPr>
          <w:rFonts w:ascii="Gill Sans MT" w:hAnsi="Gill Sans MT"/>
          <w:b/>
          <w:sz w:val="24"/>
          <w:szCs w:val="24"/>
        </w:rPr>
        <w:br/>
      </w:r>
    </w:p>
    <w:p w14:paraId="46176B2E" w14:textId="0A50131F" w:rsidR="007503C2" w:rsidRDefault="00137684" w:rsidP="00137684">
      <w:pPr>
        <w:tabs>
          <w:tab w:val="left" w:pos="1560"/>
          <w:tab w:val="left" w:pos="2127"/>
        </w:tabs>
        <w:spacing w:line="360" w:lineRule="auto"/>
        <w:ind w:left="1417" w:hanging="709"/>
        <w:jc w:val="both"/>
        <w:rPr>
          <w:rFonts w:ascii="Gill Sans MT" w:hAnsi="Gill Sans MT"/>
          <w:b/>
          <w:sz w:val="24"/>
          <w:szCs w:val="24"/>
        </w:rPr>
      </w:pPr>
      <w:r>
        <w:rPr>
          <w:rFonts w:ascii="Gill Sans MT" w:hAnsi="Gill Sans MT"/>
          <w:b/>
          <w:sz w:val="24"/>
          <w:szCs w:val="24"/>
        </w:rPr>
        <w:tab/>
      </w:r>
      <w:r w:rsidR="007503C2">
        <w:rPr>
          <w:rFonts w:ascii="Gill Sans MT" w:hAnsi="Gill Sans MT"/>
          <w:b/>
          <w:sz w:val="24"/>
          <w:szCs w:val="24"/>
        </w:rPr>
        <w:t>1</w:t>
      </w:r>
      <w:r w:rsidR="007503C2">
        <w:rPr>
          <w:rFonts w:ascii="Gill Sans MT" w:hAnsi="Gill Sans MT"/>
          <w:b/>
          <w:sz w:val="24"/>
          <w:szCs w:val="24"/>
        </w:rPr>
        <w:tab/>
      </w:r>
      <w:r w:rsidR="007503C2">
        <w:rPr>
          <w:rFonts w:ascii="Gill Sans MT" w:hAnsi="Gill Sans MT"/>
          <w:b/>
          <w:sz w:val="24"/>
          <w:szCs w:val="24"/>
        </w:rPr>
        <w:tab/>
      </w:r>
      <w:r w:rsidR="00C11A88">
        <w:rPr>
          <w:rFonts w:ascii="Gill Sans MT" w:hAnsi="Gill Sans MT"/>
          <w:b/>
          <w:sz w:val="24"/>
          <w:szCs w:val="24"/>
        </w:rPr>
        <w:t xml:space="preserve">INTRODUCTION  </w:t>
      </w:r>
      <w:r w:rsidR="004967B0" w:rsidRPr="00A36273">
        <w:rPr>
          <w:rFonts w:ascii="Gill Sans MT" w:hAnsi="Gill Sans MT"/>
          <w:b/>
          <w:sz w:val="24"/>
          <w:szCs w:val="24"/>
        </w:rPr>
        <w:tab/>
      </w:r>
      <w:r w:rsidR="004967B0" w:rsidRPr="00A36273">
        <w:rPr>
          <w:rFonts w:ascii="Gill Sans MT" w:hAnsi="Gill Sans MT"/>
          <w:b/>
          <w:sz w:val="24"/>
          <w:szCs w:val="24"/>
        </w:rPr>
        <w:tab/>
      </w:r>
      <w:r w:rsidR="004967B0" w:rsidRPr="00A36273">
        <w:rPr>
          <w:rFonts w:ascii="Gill Sans MT" w:hAnsi="Gill Sans MT"/>
          <w:b/>
          <w:sz w:val="24"/>
          <w:szCs w:val="24"/>
        </w:rPr>
        <w:tab/>
      </w:r>
      <w:r w:rsidR="004967B0" w:rsidRPr="00A36273">
        <w:rPr>
          <w:rFonts w:ascii="Gill Sans MT" w:hAnsi="Gill Sans MT"/>
          <w:b/>
          <w:sz w:val="24"/>
          <w:szCs w:val="24"/>
        </w:rPr>
        <w:tab/>
      </w:r>
      <w:r w:rsidR="004967B0" w:rsidRPr="00A36273">
        <w:rPr>
          <w:rFonts w:ascii="Gill Sans MT" w:hAnsi="Gill Sans MT"/>
          <w:b/>
          <w:sz w:val="24"/>
          <w:szCs w:val="24"/>
        </w:rPr>
        <w:tab/>
      </w:r>
      <w:r w:rsidR="004967B0" w:rsidRPr="00A36273">
        <w:rPr>
          <w:rFonts w:ascii="Gill Sans MT" w:hAnsi="Gill Sans MT"/>
          <w:b/>
          <w:sz w:val="24"/>
          <w:szCs w:val="24"/>
        </w:rPr>
        <w:tab/>
      </w:r>
      <w:r w:rsidR="00DC7D82">
        <w:rPr>
          <w:rFonts w:ascii="Gill Sans MT" w:hAnsi="Gill Sans MT"/>
          <w:b/>
          <w:sz w:val="24"/>
          <w:szCs w:val="24"/>
        </w:rPr>
        <w:tab/>
      </w:r>
    </w:p>
    <w:p w14:paraId="1741EC15" w14:textId="32B6E622" w:rsidR="00C11A88" w:rsidRDefault="00137684" w:rsidP="00137684">
      <w:pPr>
        <w:tabs>
          <w:tab w:val="left" w:pos="1560"/>
          <w:tab w:val="left" w:pos="2127"/>
        </w:tabs>
        <w:spacing w:line="360" w:lineRule="auto"/>
        <w:ind w:left="1417" w:hanging="709"/>
        <w:jc w:val="both"/>
        <w:rPr>
          <w:rFonts w:ascii="Gill Sans MT" w:hAnsi="Gill Sans MT"/>
          <w:b/>
          <w:color w:val="FF0000"/>
          <w:sz w:val="24"/>
          <w:szCs w:val="24"/>
        </w:rPr>
      </w:pPr>
      <w:r>
        <w:rPr>
          <w:rFonts w:ascii="Gill Sans MT" w:hAnsi="Gill Sans MT"/>
          <w:b/>
          <w:sz w:val="24"/>
          <w:szCs w:val="24"/>
        </w:rPr>
        <w:tab/>
      </w:r>
      <w:r w:rsidR="00C11A88">
        <w:rPr>
          <w:rFonts w:ascii="Gill Sans MT" w:hAnsi="Gill Sans MT"/>
          <w:b/>
          <w:sz w:val="24"/>
          <w:szCs w:val="24"/>
        </w:rPr>
        <w:t>2</w:t>
      </w:r>
      <w:r w:rsidR="00C11A88">
        <w:rPr>
          <w:rFonts w:ascii="Gill Sans MT" w:hAnsi="Gill Sans MT"/>
          <w:b/>
          <w:sz w:val="24"/>
          <w:szCs w:val="24"/>
        </w:rPr>
        <w:tab/>
      </w:r>
      <w:r w:rsidR="00C11A88">
        <w:rPr>
          <w:rFonts w:ascii="Gill Sans MT" w:hAnsi="Gill Sans MT"/>
          <w:b/>
          <w:sz w:val="24"/>
          <w:szCs w:val="24"/>
        </w:rPr>
        <w:tab/>
      </w:r>
      <w:r w:rsidR="00C11A88" w:rsidRPr="00137684">
        <w:rPr>
          <w:rFonts w:ascii="Gill Sans MT" w:hAnsi="Gill Sans MT"/>
          <w:b/>
          <w:sz w:val="24"/>
          <w:szCs w:val="24"/>
        </w:rPr>
        <w:t>DUTIES AND RESPONSIBILITIES</w:t>
      </w:r>
      <w:r w:rsidRPr="00137684">
        <w:rPr>
          <w:rFonts w:ascii="Gill Sans MT" w:hAnsi="Gill Sans MT"/>
          <w:b/>
          <w:sz w:val="24"/>
          <w:szCs w:val="24"/>
        </w:rPr>
        <w:tab/>
      </w:r>
      <w:r w:rsidRPr="00137684">
        <w:rPr>
          <w:rFonts w:ascii="Gill Sans MT" w:hAnsi="Gill Sans MT"/>
          <w:b/>
          <w:sz w:val="24"/>
          <w:szCs w:val="24"/>
        </w:rPr>
        <w:tab/>
      </w:r>
      <w:r w:rsidRPr="00137684">
        <w:rPr>
          <w:rFonts w:ascii="Gill Sans MT" w:hAnsi="Gill Sans MT"/>
          <w:b/>
          <w:sz w:val="24"/>
          <w:szCs w:val="24"/>
        </w:rPr>
        <w:tab/>
      </w:r>
      <w:r w:rsidRPr="00137684">
        <w:rPr>
          <w:rFonts w:ascii="Gill Sans MT" w:hAnsi="Gill Sans MT"/>
          <w:b/>
          <w:sz w:val="24"/>
          <w:szCs w:val="24"/>
        </w:rPr>
        <w:tab/>
      </w:r>
      <w:r w:rsidRPr="00137684">
        <w:rPr>
          <w:rFonts w:ascii="Gill Sans MT" w:hAnsi="Gill Sans MT"/>
          <w:b/>
          <w:sz w:val="24"/>
          <w:szCs w:val="24"/>
        </w:rPr>
        <w:tab/>
      </w:r>
    </w:p>
    <w:p w14:paraId="0ECC13EB" w14:textId="0707C011" w:rsidR="00137684" w:rsidRPr="00137684" w:rsidRDefault="00137684" w:rsidP="00137684">
      <w:pPr>
        <w:tabs>
          <w:tab w:val="left" w:pos="1560"/>
          <w:tab w:val="left" w:pos="2127"/>
        </w:tabs>
        <w:spacing w:line="360" w:lineRule="auto"/>
        <w:ind w:left="1417" w:hanging="709"/>
        <w:jc w:val="both"/>
        <w:rPr>
          <w:rFonts w:ascii="Gill Sans MT" w:hAnsi="Gill Sans MT"/>
          <w:sz w:val="24"/>
          <w:szCs w:val="24"/>
        </w:rPr>
      </w:pPr>
      <w:r w:rsidRPr="00137684">
        <w:rPr>
          <w:rFonts w:ascii="Gill Sans MT" w:hAnsi="Gill Sans MT"/>
          <w:sz w:val="24"/>
          <w:szCs w:val="24"/>
        </w:rPr>
        <w:tab/>
      </w:r>
      <w:r>
        <w:rPr>
          <w:rFonts w:ascii="Gill Sans MT" w:hAnsi="Gill Sans MT"/>
          <w:sz w:val="24"/>
          <w:szCs w:val="24"/>
        </w:rPr>
        <w:tab/>
      </w:r>
      <w:r>
        <w:rPr>
          <w:rFonts w:ascii="Gill Sans MT" w:hAnsi="Gill Sans MT"/>
          <w:sz w:val="24"/>
          <w:szCs w:val="24"/>
        </w:rPr>
        <w:tab/>
      </w:r>
      <w:r w:rsidRPr="00137684">
        <w:rPr>
          <w:rFonts w:ascii="Gill Sans MT" w:hAnsi="Gill Sans MT"/>
          <w:sz w:val="24"/>
          <w:szCs w:val="24"/>
        </w:rPr>
        <w:t>2.1</w:t>
      </w:r>
      <w:r w:rsidRPr="00137684">
        <w:rPr>
          <w:rFonts w:ascii="Gill Sans MT" w:hAnsi="Gill Sans MT"/>
          <w:sz w:val="24"/>
          <w:szCs w:val="24"/>
        </w:rPr>
        <w:tab/>
        <w:t>Managers and Supervisors</w:t>
      </w:r>
      <w:r w:rsidRPr="00137684">
        <w:rPr>
          <w:rFonts w:ascii="Gill Sans MT" w:hAnsi="Gill Sans MT"/>
          <w:sz w:val="24"/>
          <w:szCs w:val="24"/>
        </w:rPr>
        <w:tab/>
      </w:r>
      <w:r w:rsidRPr="00137684">
        <w:rPr>
          <w:rFonts w:ascii="Gill Sans MT" w:hAnsi="Gill Sans MT"/>
          <w:sz w:val="24"/>
          <w:szCs w:val="24"/>
        </w:rPr>
        <w:tab/>
      </w:r>
      <w:r w:rsidRPr="00137684">
        <w:rPr>
          <w:rFonts w:ascii="Gill Sans MT" w:hAnsi="Gill Sans MT"/>
          <w:sz w:val="24"/>
          <w:szCs w:val="24"/>
        </w:rPr>
        <w:tab/>
      </w:r>
      <w:r w:rsidRPr="00137684">
        <w:rPr>
          <w:rFonts w:ascii="Gill Sans MT" w:hAnsi="Gill Sans MT"/>
          <w:sz w:val="24"/>
          <w:szCs w:val="24"/>
        </w:rPr>
        <w:tab/>
      </w:r>
      <w:r w:rsidRPr="00137684">
        <w:rPr>
          <w:rFonts w:ascii="Gill Sans MT" w:hAnsi="Gill Sans MT"/>
          <w:sz w:val="24"/>
          <w:szCs w:val="24"/>
        </w:rPr>
        <w:tab/>
      </w:r>
      <w:r w:rsidRPr="00137684">
        <w:rPr>
          <w:rFonts w:ascii="Gill Sans MT" w:hAnsi="Gill Sans MT"/>
          <w:sz w:val="24"/>
          <w:szCs w:val="24"/>
        </w:rPr>
        <w:tab/>
      </w:r>
    </w:p>
    <w:p w14:paraId="4D0FEDC1" w14:textId="2A899D19" w:rsidR="00137684" w:rsidRPr="00137684" w:rsidRDefault="00137684" w:rsidP="00137684">
      <w:pPr>
        <w:tabs>
          <w:tab w:val="left" w:pos="1560"/>
          <w:tab w:val="left" w:pos="2127"/>
        </w:tabs>
        <w:spacing w:line="360" w:lineRule="auto"/>
        <w:ind w:left="1417" w:hanging="709"/>
        <w:jc w:val="both"/>
        <w:rPr>
          <w:rFonts w:ascii="Gill Sans MT" w:hAnsi="Gill Sans MT"/>
          <w:color w:val="FF0000"/>
          <w:sz w:val="24"/>
          <w:szCs w:val="24"/>
        </w:rPr>
      </w:pPr>
      <w:r w:rsidRPr="00137684">
        <w:rPr>
          <w:rFonts w:ascii="Gill Sans MT" w:hAnsi="Gill Sans MT"/>
          <w:sz w:val="24"/>
          <w:szCs w:val="24"/>
        </w:rPr>
        <w:tab/>
      </w:r>
      <w:r>
        <w:rPr>
          <w:rFonts w:ascii="Gill Sans MT" w:hAnsi="Gill Sans MT"/>
          <w:sz w:val="24"/>
          <w:szCs w:val="24"/>
        </w:rPr>
        <w:tab/>
      </w:r>
      <w:r>
        <w:rPr>
          <w:rFonts w:ascii="Gill Sans MT" w:hAnsi="Gill Sans MT"/>
          <w:sz w:val="24"/>
          <w:szCs w:val="24"/>
        </w:rPr>
        <w:tab/>
      </w:r>
      <w:r w:rsidRPr="00137684">
        <w:rPr>
          <w:rFonts w:ascii="Gill Sans MT" w:hAnsi="Gill Sans MT"/>
          <w:sz w:val="24"/>
          <w:szCs w:val="24"/>
        </w:rPr>
        <w:t>2.2</w:t>
      </w:r>
      <w:r w:rsidRPr="00137684">
        <w:rPr>
          <w:rFonts w:ascii="Gill Sans MT" w:hAnsi="Gill Sans MT"/>
          <w:sz w:val="24"/>
          <w:szCs w:val="24"/>
        </w:rPr>
        <w:tab/>
        <w:t>Employees</w:t>
      </w:r>
      <w:r w:rsidRPr="00137684">
        <w:rPr>
          <w:rFonts w:ascii="Gill Sans MT" w:hAnsi="Gill Sans MT"/>
          <w:sz w:val="24"/>
          <w:szCs w:val="24"/>
        </w:rPr>
        <w:tab/>
      </w:r>
      <w:r w:rsidRPr="00137684">
        <w:rPr>
          <w:rFonts w:ascii="Gill Sans MT" w:hAnsi="Gill Sans MT"/>
          <w:sz w:val="24"/>
          <w:szCs w:val="24"/>
        </w:rPr>
        <w:tab/>
      </w:r>
      <w:r w:rsidRPr="00137684">
        <w:rPr>
          <w:rFonts w:ascii="Gill Sans MT" w:hAnsi="Gill Sans MT"/>
          <w:sz w:val="24"/>
          <w:szCs w:val="24"/>
        </w:rPr>
        <w:tab/>
      </w:r>
      <w:r w:rsidRPr="00137684">
        <w:rPr>
          <w:rFonts w:ascii="Gill Sans MT" w:hAnsi="Gill Sans MT"/>
          <w:sz w:val="24"/>
          <w:szCs w:val="24"/>
        </w:rPr>
        <w:tab/>
      </w:r>
      <w:r w:rsidRPr="00137684">
        <w:rPr>
          <w:rFonts w:ascii="Gill Sans MT" w:hAnsi="Gill Sans MT"/>
          <w:sz w:val="24"/>
          <w:szCs w:val="24"/>
        </w:rPr>
        <w:tab/>
      </w:r>
      <w:r w:rsidRPr="00137684">
        <w:rPr>
          <w:rFonts w:ascii="Gill Sans MT" w:hAnsi="Gill Sans MT"/>
          <w:sz w:val="24"/>
          <w:szCs w:val="24"/>
        </w:rPr>
        <w:tab/>
      </w:r>
      <w:r w:rsidRPr="00137684">
        <w:rPr>
          <w:rFonts w:ascii="Gill Sans MT" w:hAnsi="Gill Sans MT"/>
          <w:sz w:val="24"/>
          <w:szCs w:val="24"/>
        </w:rPr>
        <w:tab/>
      </w:r>
      <w:r w:rsidRPr="00137684">
        <w:rPr>
          <w:rFonts w:ascii="Gill Sans MT" w:hAnsi="Gill Sans MT"/>
          <w:sz w:val="24"/>
          <w:szCs w:val="24"/>
        </w:rPr>
        <w:tab/>
      </w:r>
    </w:p>
    <w:p w14:paraId="4B6BF2A8" w14:textId="76F060EE" w:rsidR="007503C2" w:rsidRDefault="00137684" w:rsidP="00137684">
      <w:pPr>
        <w:tabs>
          <w:tab w:val="left" w:pos="1560"/>
          <w:tab w:val="left" w:pos="2127"/>
        </w:tabs>
        <w:spacing w:line="360" w:lineRule="auto"/>
        <w:ind w:left="1417" w:hanging="709"/>
        <w:jc w:val="both"/>
        <w:rPr>
          <w:rFonts w:ascii="Gill Sans MT" w:hAnsi="Gill Sans MT"/>
          <w:b/>
          <w:sz w:val="24"/>
          <w:szCs w:val="24"/>
        </w:rPr>
      </w:pPr>
      <w:r>
        <w:rPr>
          <w:rFonts w:ascii="Gill Sans MT" w:hAnsi="Gill Sans MT"/>
          <w:b/>
          <w:sz w:val="24"/>
          <w:szCs w:val="24"/>
        </w:rPr>
        <w:tab/>
      </w:r>
      <w:r w:rsidR="00C11A88">
        <w:rPr>
          <w:rFonts w:ascii="Gill Sans MT" w:hAnsi="Gill Sans MT"/>
          <w:b/>
          <w:sz w:val="24"/>
          <w:szCs w:val="24"/>
        </w:rPr>
        <w:t>3</w:t>
      </w:r>
      <w:r w:rsidR="007503C2">
        <w:rPr>
          <w:rFonts w:ascii="Gill Sans MT" w:hAnsi="Gill Sans MT"/>
          <w:b/>
          <w:sz w:val="24"/>
          <w:szCs w:val="24"/>
        </w:rPr>
        <w:t xml:space="preserve"> </w:t>
      </w:r>
      <w:r w:rsidR="007503C2">
        <w:rPr>
          <w:rFonts w:ascii="Gill Sans MT" w:hAnsi="Gill Sans MT"/>
          <w:b/>
          <w:sz w:val="24"/>
          <w:szCs w:val="24"/>
        </w:rPr>
        <w:tab/>
      </w:r>
      <w:r w:rsidR="004967B0" w:rsidRPr="00A36273">
        <w:rPr>
          <w:rFonts w:ascii="Gill Sans MT" w:hAnsi="Gill Sans MT"/>
          <w:b/>
          <w:sz w:val="24"/>
          <w:szCs w:val="24"/>
        </w:rPr>
        <w:t>MANUAL HANDLING</w:t>
      </w:r>
      <w:r w:rsidR="004967B0" w:rsidRPr="00A36273">
        <w:rPr>
          <w:rFonts w:ascii="Gill Sans MT" w:hAnsi="Gill Sans MT"/>
          <w:sz w:val="24"/>
          <w:szCs w:val="24"/>
        </w:rPr>
        <w:tab/>
      </w:r>
      <w:r w:rsidR="004967B0" w:rsidRPr="00A36273">
        <w:rPr>
          <w:rFonts w:ascii="Gill Sans MT" w:hAnsi="Gill Sans MT"/>
          <w:sz w:val="24"/>
          <w:szCs w:val="24"/>
        </w:rPr>
        <w:tab/>
      </w:r>
      <w:r w:rsidR="004967B0" w:rsidRPr="00A36273">
        <w:rPr>
          <w:rFonts w:ascii="Gill Sans MT" w:hAnsi="Gill Sans MT"/>
          <w:sz w:val="24"/>
          <w:szCs w:val="24"/>
        </w:rPr>
        <w:tab/>
      </w:r>
      <w:r w:rsidR="007503C2">
        <w:rPr>
          <w:rFonts w:ascii="Gill Sans MT" w:hAnsi="Gill Sans MT"/>
          <w:sz w:val="24"/>
          <w:szCs w:val="24"/>
        </w:rPr>
        <w:tab/>
      </w:r>
      <w:r w:rsidR="007503C2">
        <w:rPr>
          <w:rFonts w:ascii="Gill Sans MT" w:hAnsi="Gill Sans MT"/>
          <w:sz w:val="24"/>
          <w:szCs w:val="24"/>
        </w:rPr>
        <w:tab/>
      </w:r>
      <w:r w:rsidR="007503C2">
        <w:rPr>
          <w:rFonts w:ascii="Gill Sans MT" w:hAnsi="Gill Sans MT"/>
          <w:sz w:val="24"/>
          <w:szCs w:val="24"/>
        </w:rPr>
        <w:tab/>
      </w:r>
      <w:r w:rsidR="007503C2">
        <w:rPr>
          <w:rFonts w:ascii="Gill Sans MT" w:hAnsi="Gill Sans MT"/>
          <w:sz w:val="24"/>
          <w:szCs w:val="24"/>
        </w:rPr>
        <w:tab/>
      </w:r>
    </w:p>
    <w:p w14:paraId="59D28D41" w14:textId="35565BB7" w:rsidR="004967B0" w:rsidRPr="007503C2" w:rsidRDefault="00C11A88" w:rsidP="00137684">
      <w:pPr>
        <w:tabs>
          <w:tab w:val="left" w:pos="1560"/>
          <w:tab w:val="left" w:pos="2127"/>
        </w:tabs>
        <w:spacing w:line="360" w:lineRule="auto"/>
        <w:ind w:left="1417" w:hanging="709"/>
        <w:jc w:val="both"/>
        <w:rPr>
          <w:rFonts w:ascii="Gill Sans MT" w:hAnsi="Gill Sans MT"/>
          <w:b/>
          <w:sz w:val="24"/>
          <w:szCs w:val="24"/>
        </w:rPr>
      </w:pPr>
      <w:r>
        <w:rPr>
          <w:rFonts w:ascii="Gill Sans MT" w:hAnsi="Gill Sans MT"/>
          <w:sz w:val="24"/>
          <w:szCs w:val="24"/>
        </w:rPr>
        <w:tab/>
      </w:r>
      <w:r w:rsidR="00137684">
        <w:rPr>
          <w:rFonts w:ascii="Gill Sans MT" w:hAnsi="Gill Sans MT"/>
          <w:sz w:val="24"/>
          <w:szCs w:val="24"/>
        </w:rPr>
        <w:tab/>
      </w:r>
      <w:r w:rsidR="00137684">
        <w:rPr>
          <w:rFonts w:ascii="Gill Sans MT" w:hAnsi="Gill Sans MT"/>
          <w:sz w:val="24"/>
          <w:szCs w:val="24"/>
        </w:rPr>
        <w:tab/>
      </w:r>
      <w:r>
        <w:rPr>
          <w:rFonts w:ascii="Gill Sans MT" w:hAnsi="Gill Sans MT"/>
          <w:sz w:val="24"/>
          <w:szCs w:val="24"/>
        </w:rPr>
        <w:t>3</w:t>
      </w:r>
      <w:r w:rsidR="007503C2">
        <w:rPr>
          <w:rFonts w:ascii="Gill Sans MT" w:hAnsi="Gill Sans MT"/>
          <w:sz w:val="24"/>
          <w:szCs w:val="24"/>
        </w:rPr>
        <w:t xml:space="preserve">.1 </w:t>
      </w:r>
      <w:r w:rsidR="007503C2">
        <w:rPr>
          <w:rFonts w:ascii="Gill Sans MT" w:hAnsi="Gill Sans MT"/>
          <w:sz w:val="24"/>
          <w:szCs w:val="24"/>
        </w:rPr>
        <w:tab/>
      </w:r>
      <w:r w:rsidR="004967B0" w:rsidRPr="00A36273">
        <w:rPr>
          <w:rFonts w:ascii="Gill Sans MT" w:hAnsi="Gill Sans MT"/>
          <w:sz w:val="24"/>
          <w:szCs w:val="24"/>
        </w:rPr>
        <w:t xml:space="preserve">The Manual Handling Operations Regulations 1992  </w:t>
      </w:r>
      <w:r w:rsidR="004967B0" w:rsidRPr="00A36273">
        <w:rPr>
          <w:rFonts w:ascii="Gill Sans MT" w:hAnsi="Gill Sans MT"/>
          <w:sz w:val="24"/>
          <w:szCs w:val="24"/>
        </w:rPr>
        <w:tab/>
      </w:r>
      <w:r w:rsidR="004967B0">
        <w:rPr>
          <w:rFonts w:ascii="Gill Sans MT" w:hAnsi="Gill Sans MT"/>
          <w:sz w:val="24"/>
          <w:szCs w:val="24"/>
        </w:rPr>
        <w:tab/>
      </w:r>
    </w:p>
    <w:p w14:paraId="7D81CD87" w14:textId="40183C81" w:rsidR="004967B0" w:rsidRPr="00A36273" w:rsidRDefault="00137684" w:rsidP="00137684">
      <w:pPr>
        <w:tabs>
          <w:tab w:val="left" w:pos="1560"/>
          <w:tab w:val="left" w:pos="2127"/>
        </w:tabs>
        <w:spacing w:line="360" w:lineRule="auto"/>
        <w:ind w:left="1417"/>
        <w:jc w:val="both"/>
        <w:rPr>
          <w:rFonts w:ascii="Gill Sans MT" w:hAnsi="Gill Sans MT"/>
          <w:sz w:val="24"/>
          <w:szCs w:val="24"/>
        </w:rPr>
      </w:pPr>
      <w:r>
        <w:rPr>
          <w:rFonts w:ascii="Gill Sans MT" w:hAnsi="Gill Sans MT"/>
          <w:sz w:val="24"/>
          <w:szCs w:val="24"/>
        </w:rPr>
        <w:tab/>
      </w:r>
      <w:r>
        <w:rPr>
          <w:rFonts w:ascii="Gill Sans MT" w:hAnsi="Gill Sans MT"/>
          <w:sz w:val="24"/>
          <w:szCs w:val="24"/>
        </w:rPr>
        <w:tab/>
      </w:r>
      <w:r w:rsidR="00C11A88">
        <w:rPr>
          <w:rFonts w:ascii="Gill Sans MT" w:hAnsi="Gill Sans MT"/>
          <w:sz w:val="24"/>
          <w:szCs w:val="24"/>
        </w:rPr>
        <w:t>3</w:t>
      </w:r>
      <w:r w:rsidR="007503C2">
        <w:rPr>
          <w:rFonts w:ascii="Gill Sans MT" w:hAnsi="Gill Sans MT"/>
          <w:sz w:val="24"/>
          <w:szCs w:val="24"/>
        </w:rPr>
        <w:t>.2</w:t>
      </w:r>
      <w:r w:rsidR="007503C2">
        <w:rPr>
          <w:rFonts w:ascii="Gill Sans MT" w:hAnsi="Gill Sans MT"/>
          <w:sz w:val="24"/>
          <w:szCs w:val="24"/>
        </w:rPr>
        <w:tab/>
      </w:r>
      <w:r w:rsidR="004967B0" w:rsidRPr="00A36273">
        <w:rPr>
          <w:rFonts w:ascii="Gill Sans MT" w:hAnsi="Gill Sans MT"/>
          <w:sz w:val="24"/>
          <w:szCs w:val="24"/>
        </w:rPr>
        <w:t>Why is dealing with manual handling important?</w:t>
      </w:r>
      <w:r w:rsidR="004967B0" w:rsidRPr="00A36273">
        <w:rPr>
          <w:rFonts w:ascii="Gill Sans MT" w:hAnsi="Gill Sans MT"/>
          <w:sz w:val="24"/>
          <w:szCs w:val="24"/>
        </w:rPr>
        <w:tab/>
      </w:r>
      <w:r w:rsidR="004967B0" w:rsidRPr="00A36273">
        <w:rPr>
          <w:rFonts w:ascii="Gill Sans MT" w:hAnsi="Gill Sans MT"/>
          <w:sz w:val="24"/>
          <w:szCs w:val="24"/>
        </w:rPr>
        <w:tab/>
      </w:r>
      <w:r w:rsidR="004967B0">
        <w:rPr>
          <w:rFonts w:ascii="Gill Sans MT" w:hAnsi="Gill Sans MT"/>
          <w:sz w:val="24"/>
          <w:szCs w:val="24"/>
        </w:rPr>
        <w:tab/>
      </w:r>
    </w:p>
    <w:p w14:paraId="77B6A8DA" w14:textId="4D5D1F39" w:rsidR="004967B0" w:rsidRPr="00A36273" w:rsidRDefault="00137684" w:rsidP="00137684">
      <w:pPr>
        <w:tabs>
          <w:tab w:val="left" w:pos="1560"/>
          <w:tab w:val="left" w:pos="2127"/>
        </w:tabs>
        <w:spacing w:line="360" w:lineRule="auto"/>
        <w:ind w:left="1417"/>
        <w:jc w:val="both"/>
        <w:rPr>
          <w:rFonts w:ascii="Gill Sans MT" w:hAnsi="Gill Sans MT"/>
          <w:sz w:val="24"/>
          <w:szCs w:val="24"/>
        </w:rPr>
      </w:pPr>
      <w:r>
        <w:rPr>
          <w:rFonts w:ascii="Gill Sans MT" w:hAnsi="Gill Sans MT"/>
          <w:sz w:val="24"/>
          <w:szCs w:val="24"/>
        </w:rPr>
        <w:tab/>
      </w:r>
      <w:r>
        <w:rPr>
          <w:rFonts w:ascii="Gill Sans MT" w:hAnsi="Gill Sans MT"/>
          <w:sz w:val="24"/>
          <w:szCs w:val="24"/>
        </w:rPr>
        <w:tab/>
      </w:r>
      <w:r w:rsidR="00C11A88">
        <w:rPr>
          <w:rFonts w:ascii="Gill Sans MT" w:hAnsi="Gill Sans MT"/>
          <w:sz w:val="24"/>
          <w:szCs w:val="24"/>
        </w:rPr>
        <w:t>3</w:t>
      </w:r>
      <w:r w:rsidR="007503C2">
        <w:rPr>
          <w:rFonts w:ascii="Gill Sans MT" w:hAnsi="Gill Sans MT"/>
          <w:sz w:val="24"/>
          <w:szCs w:val="24"/>
        </w:rPr>
        <w:t>.3</w:t>
      </w:r>
      <w:r w:rsidR="007503C2">
        <w:rPr>
          <w:rFonts w:ascii="Gill Sans MT" w:hAnsi="Gill Sans MT"/>
          <w:sz w:val="24"/>
          <w:szCs w:val="24"/>
        </w:rPr>
        <w:tab/>
      </w:r>
      <w:r w:rsidR="004967B0" w:rsidRPr="00A36273">
        <w:rPr>
          <w:rFonts w:ascii="Gill Sans MT" w:hAnsi="Gill Sans MT"/>
          <w:sz w:val="24"/>
          <w:szCs w:val="24"/>
        </w:rPr>
        <w:t>Avoiding manual handling</w:t>
      </w:r>
      <w:r w:rsidR="004967B0" w:rsidRPr="00A36273">
        <w:rPr>
          <w:rFonts w:ascii="Gill Sans MT" w:hAnsi="Gill Sans MT"/>
          <w:sz w:val="24"/>
          <w:szCs w:val="24"/>
        </w:rPr>
        <w:tab/>
      </w:r>
      <w:r w:rsidR="004967B0" w:rsidRPr="00A36273">
        <w:rPr>
          <w:rFonts w:ascii="Gill Sans MT" w:hAnsi="Gill Sans MT"/>
          <w:sz w:val="24"/>
          <w:szCs w:val="24"/>
        </w:rPr>
        <w:tab/>
      </w:r>
      <w:r w:rsidR="004967B0" w:rsidRPr="00A36273">
        <w:rPr>
          <w:rFonts w:ascii="Gill Sans MT" w:hAnsi="Gill Sans MT"/>
          <w:sz w:val="24"/>
          <w:szCs w:val="24"/>
        </w:rPr>
        <w:tab/>
      </w:r>
      <w:r w:rsidR="004967B0" w:rsidRPr="00A36273">
        <w:rPr>
          <w:rFonts w:ascii="Gill Sans MT" w:hAnsi="Gill Sans MT"/>
          <w:sz w:val="24"/>
          <w:szCs w:val="24"/>
        </w:rPr>
        <w:tab/>
      </w:r>
      <w:r w:rsidR="004967B0" w:rsidRPr="00A36273">
        <w:rPr>
          <w:rFonts w:ascii="Gill Sans MT" w:hAnsi="Gill Sans MT"/>
          <w:sz w:val="24"/>
          <w:szCs w:val="24"/>
        </w:rPr>
        <w:tab/>
      </w:r>
      <w:r w:rsidR="004967B0">
        <w:rPr>
          <w:rFonts w:ascii="Gill Sans MT" w:hAnsi="Gill Sans MT"/>
          <w:sz w:val="24"/>
          <w:szCs w:val="24"/>
        </w:rPr>
        <w:tab/>
      </w:r>
      <w:r w:rsidR="004967B0" w:rsidRPr="00A36273">
        <w:rPr>
          <w:rFonts w:ascii="Gill Sans MT" w:hAnsi="Gill Sans MT"/>
          <w:sz w:val="24"/>
          <w:szCs w:val="24"/>
        </w:rPr>
        <w:t xml:space="preserve"> </w:t>
      </w:r>
      <w:r w:rsidR="004967B0" w:rsidRPr="00A36273">
        <w:rPr>
          <w:rFonts w:ascii="Gill Sans MT" w:hAnsi="Gill Sans MT"/>
          <w:sz w:val="24"/>
          <w:szCs w:val="24"/>
        </w:rPr>
        <w:tab/>
      </w:r>
    </w:p>
    <w:p w14:paraId="3578BA4B" w14:textId="200E5C2F" w:rsidR="004967B0" w:rsidRPr="00A36273" w:rsidRDefault="00137684" w:rsidP="00137684">
      <w:pPr>
        <w:tabs>
          <w:tab w:val="left" w:pos="1560"/>
          <w:tab w:val="left" w:pos="2127"/>
        </w:tabs>
        <w:spacing w:line="360" w:lineRule="auto"/>
        <w:ind w:left="1417"/>
        <w:jc w:val="both"/>
        <w:rPr>
          <w:rFonts w:ascii="Gill Sans MT" w:hAnsi="Gill Sans MT"/>
          <w:sz w:val="24"/>
          <w:szCs w:val="24"/>
        </w:rPr>
      </w:pPr>
      <w:r>
        <w:rPr>
          <w:rFonts w:ascii="Gill Sans MT" w:hAnsi="Gill Sans MT"/>
          <w:sz w:val="24"/>
          <w:szCs w:val="24"/>
        </w:rPr>
        <w:tab/>
      </w:r>
      <w:r>
        <w:rPr>
          <w:rFonts w:ascii="Gill Sans MT" w:hAnsi="Gill Sans MT"/>
          <w:sz w:val="24"/>
          <w:szCs w:val="24"/>
        </w:rPr>
        <w:tab/>
      </w:r>
      <w:r w:rsidR="00C11A88">
        <w:rPr>
          <w:rFonts w:ascii="Gill Sans MT" w:hAnsi="Gill Sans MT"/>
          <w:sz w:val="24"/>
          <w:szCs w:val="24"/>
        </w:rPr>
        <w:t>3</w:t>
      </w:r>
      <w:r w:rsidR="007503C2">
        <w:rPr>
          <w:rFonts w:ascii="Gill Sans MT" w:hAnsi="Gill Sans MT"/>
          <w:sz w:val="24"/>
          <w:szCs w:val="24"/>
        </w:rPr>
        <w:t>.4</w:t>
      </w:r>
      <w:r w:rsidR="007503C2">
        <w:rPr>
          <w:rFonts w:ascii="Gill Sans MT" w:hAnsi="Gill Sans MT"/>
          <w:sz w:val="24"/>
          <w:szCs w:val="24"/>
        </w:rPr>
        <w:tab/>
      </w:r>
      <w:r w:rsidR="004967B0" w:rsidRPr="00A36273">
        <w:rPr>
          <w:rFonts w:ascii="Gill Sans MT" w:hAnsi="Gill Sans MT"/>
          <w:sz w:val="24"/>
          <w:szCs w:val="24"/>
        </w:rPr>
        <w:t>Risk assessment</w:t>
      </w:r>
      <w:r w:rsidR="004967B0" w:rsidRPr="00A36273">
        <w:rPr>
          <w:rFonts w:ascii="Gill Sans MT" w:hAnsi="Gill Sans MT"/>
          <w:sz w:val="24"/>
          <w:szCs w:val="24"/>
        </w:rPr>
        <w:tab/>
      </w:r>
      <w:r w:rsidR="004967B0" w:rsidRPr="00A36273">
        <w:rPr>
          <w:rFonts w:ascii="Gill Sans MT" w:hAnsi="Gill Sans MT"/>
          <w:sz w:val="24"/>
          <w:szCs w:val="24"/>
        </w:rPr>
        <w:tab/>
      </w:r>
      <w:r w:rsidR="004967B0" w:rsidRPr="00A36273">
        <w:rPr>
          <w:rFonts w:ascii="Gill Sans MT" w:hAnsi="Gill Sans MT"/>
          <w:sz w:val="24"/>
          <w:szCs w:val="24"/>
        </w:rPr>
        <w:tab/>
      </w:r>
      <w:r w:rsidR="004967B0" w:rsidRPr="00A36273">
        <w:rPr>
          <w:rFonts w:ascii="Gill Sans MT" w:hAnsi="Gill Sans MT"/>
          <w:sz w:val="24"/>
          <w:szCs w:val="24"/>
        </w:rPr>
        <w:tab/>
      </w:r>
      <w:r w:rsidR="004967B0" w:rsidRPr="00A36273">
        <w:rPr>
          <w:rFonts w:ascii="Gill Sans MT" w:hAnsi="Gill Sans MT"/>
          <w:sz w:val="24"/>
          <w:szCs w:val="24"/>
        </w:rPr>
        <w:tab/>
      </w:r>
      <w:r w:rsidR="004967B0" w:rsidRPr="00A36273">
        <w:rPr>
          <w:rFonts w:ascii="Gill Sans MT" w:hAnsi="Gill Sans MT"/>
          <w:sz w:val="24"/>
          <w:szCs w:val="24"/>
        </w:rPr>
        <w:tab/>
      </w:r>
      <w:r w:rsidR="004967B0">
        <w:rPr>
          <w:rFonts w:ascii="Gill Sans MT" w:hAnsi="Gill Sans MT"/>
          <w:sz w:val="24"/>
          <w:szCs w:val="24"/>
        </w:rPr>
        <w:tab/>
      </w:r>
      <w:r w:rsidR="004967B0" w:rsidRPr="00A36273">
        <w:rPr>
          <w:rFonts w:ascii="Gill Sans MT" w:hAnsi="Gill Sans MT"/>
          <w:sz w:val="24"/>
          <w:szCs w:val="24"/>
        </w:rPr>
        <w:t xml:space="preserve"> </w:t>
      </w:r>
    </w:p>
    <w:p w14:paraId="738F95E7" w14:textId="5E03DD20" w:rsidR="004967B0" w:rsidRPr="00A36273" w:rsidRDefault="00137684" w:rsidP="00137684">
      <w:pPr>
        <w:tabs>
          <w:tab w:val="left" w:pos="1560"/>
          <w:tab w:val="left" w:pos="2127"/>
        </w:tabs>
        <w:spacing w:line="360" w:lineRule="auto"/>
        <w:ind w:left="1417"/>
        <w:jc w:val="both"/>
        <w:rPr>
          <w:rFonts w:ascii="Gill Sans MT" w:hAnsi="Gill Sans MT"/>
          <w:sz w:val="24"/>
          <w:szCs w:val="24"/>
        </w:rPr>
      </w:pPr>
      <w:r>
        <w:rPr>
          <w:rFonts w:ascii="Gill Sans MT" w:hAnsi="Gill Sans MT"/>
          <w:sz w:val="24"/>
          <w:szCs w:val="24"/>
        </w:rPr>
        <w:tab/>
      </w:r>
      <w:r>
        <w:rPr>
          <w:rFonts w:ascii="Gill Sans MT" w:hAnsi="Gill Sans MT"/>
          <w:sz w:val="24"/>
          <w:szCs w:val="24"/>
        </w:rPr>
        <w:tab/>
      </w:r>
      <w:r w:rsidR="00C11A88">
        <w:rPr>
          <w:rFonts w:ascii="Gill Sans MT" w:hAnsi="Gill Sans MT"/>
          <w:sz w:val="24"/>
          <w:szCs w:val="24"/>
        </w:rPr>
        <w:t>3</w:t>
      </w:r>
      <w:r w:rsidR="007503C2">
        <w:rPr>
          <w:rFonts w:ascii="Gill Sans MT" w:hAnsi="Gill Sans MT"/>
          <w:sz w:val="24"/>
          <w:szCs w:val="24"/>
        </w:rPr>
        <w:t>.5</w:t>
      </w:r>
      <w:r w:rsidR="007503C2">
        <w:rPr>
          <w:rFonts w:ascii="Gill Sans MT" w:hAnsi="Gill Sans MT"/>
          <w:sz w:val="24"/>
          <w:szCs w:val="24"/>
        </w:rPr>
        <w:tab/>
      </w:r>
      <w:r w:rsidR="004967B0" w:rsidRPr="00A36273">
        <w:rPr>
          <w:rFonts w:ascii="Gill Sans MT" w:hAnsi="Gill Sans MT"/>
          <w:sz w:val="24"/>
          <w:szCs w:val="24"/>
        </w:rPr>
        <w:t>Identifying the risks</w:t>
      </w:r>
      <w:r w:rsidR="004967B0" w:rsidRPr="00A36273">
        <w:rPr>
          <w:rFonts w:ascii="Gill Sans MT" w:hAnsi="Gill Sans MT"/>
          <w:sz w:val="24"/>
          <w:szCs w:val="24"/>
        </w:rPr>
        <w:tab/>
      </w:r>
      <w:r w:rsidR="004967B0" w:rsidRPr="00A36273">
        <w:rPr>
          <w:rFonts w:ascii="Gill Sans MT" w:hAnsi="Gill Sans MT"/>
          <w:sz w:val="24"/>
          <w:szCs w:val="24"/>
        </w:rPr>
        <w:tab/>
      </w:r>
      <w:r w:rsidR="004967B0" w:rsidRPr="00A36273">
        <w:rPr>
          <w:rFonts w:ascii="Gill Sans MT" w:hAnsi="Gill Sans MT"/>
          <w:sz w:val="24"/>
          <w:szCs w:val="24"/>
        </w:rPr>
        <w:tab/>
      </w:r>
      <w:r w:rsidR="004967B0" w:rsidRPr="00A36273">
        <w:rPr>
          <w:rFonts w:ascii="Gill Sans MT" w:hAnsi="Gill Sans MT"/>
          <w:sz w:val="24"/>
          <w:szCs w:val="24"/>
        </w:rPr>
        <w:tab/>
      </w:r>
      <w:r w:rsidR="004967B0" w:rsidRPr="00A36273">
        <w:rPr>
          <w:rFonts w:ascii="Gill Sans MT" w:hAnsi="Gill Sans MT"/>
          <w:sz w:val="24"/>
          <w:szCs w:val="24"/>
        </w:rPr>
        <w:tab/>
      </w:r>
      <w:r w:rsidR="004967B0" w:rsidRPr="00A36273">
        <w:rPr>
          <w:rFonts w:ascii="Gill Sans MT" w:hAnsi="Gill Sans MT"/>
          <w:sz w:val="24"/>
          <w:szCs w:val="24"/>
        </w:rPr>
        <w:tab/>
      </w:r>
      <w:r w:rsidR="004967B0">
        <w:rPr>
          <w:rFonts w:ascii="Gill Sans MT" w:hAnsi="Gill Sans MT"/>
          <w:sz w:val="24"/>
          <w:szCs w:val="24"/>
        </w:rPr>
        <w:tab/>
      </w:r>
    </w:p>
    <w:p w14:paraId="6676A3C5" w14:textId="418162B0" w:rsidR="004967B0" w:rsidRPr="00A36273" w:rsidRDefault="00137684" w:rsidP="00137684">
      <w:pPr>
        <w:tabs>
          <w:tab w:val="left" w:pos="1560"/>
          <w:tab w:val="left" w:pos="2127"/>
        </w:tabs>
        <w:spacing w:line="360" w:lineRule="auto"/>
        <w:ind w:left="1417"/>
        <w:jc w:val="both"/>
        <w:rPr>
          <w:rFonts w:ascii="Gill Sans MT" w:hAnsi="Gill Sans MT"/>
          <w:sz w:val="24"/>
          <w:szCs w:val="24"/>
        </w:rPr>
      </w:pPr>
      <w:r>
        <w:rPr>
          <w:rFonts w:ascii="Gill Sans MT" w:hAnsi="Gill Sans MT"/>
          <w:sz w:val="24"/>
          <w:szCs w:val="24"/>
        </w:rPr>
        <w:tab/>
      </w:r>
      <w:r>
        <w:rPr>
          <w:rFonts w:ascii="Gill Sans MT" w:hAnsi="Gill Sans MT"/>
          <w:sz w:val="24"/>
          <w:szCs w:val="24"/>
        </w:rPr>
        <w:tab/>
      </w:r>
      <w:r w:rsidR="00C11A88">
        <w:rPr>
          <w:rFonts w:ascii="Gill Sans MT" w:hAnsi="Gill Sans MT"/>
          <w:sz w:val="24"/>
          <w:szCs w:val="24"/>
        </w:rPr>
        <w:t>3</w:t>
      </w:r>
      <w:r w:rsidR="007503C2">
        <w:rPr>
          <w:rFonts w:ascii="Gill Sans MT" w:hAnsi="Gill Sans MT"/>
          <w:sz w:val="24"/>
          <w:szCs w:val="24"/>
        </w:rPr>
        <w:t>.6</w:t>
      </w:r>
      <w:r w:rsidR="007503C2">
        <w:rPr>
          <w:rFonts w:ascii="Gill Sans MT" w:hAnsi="Gill Sans MT"/>
          <w:sz w:val="24"/>
          <w:szCs w:val="24"/>
        </w:rPr>
        <w:tab/>
      </w:r>
      <w:r w:rsidR="004967B0" w:rsidRPr="00A36273">
        <w:rPr>
          <w:rFonts w:ascii="Gill Sans MT" w:hAnsi="Gill Sans MT"/>
          <w:sz w:val="24"/>
          <w:szCs w:val="24"/>
        </w:rPr>
        <w:t>Risk controls</w:t>
      </w:r>
      <w:r w:rsidR="004967B0" w:rsidRPr="00A36273">
        <w:rPr>
          <w:rFonts w:ascii="Gill Sans MT" w:hAnsi="Gill Sans MT"/>
          <w:sz w:val="24"/>
          <w:szCs w:val="24"/>
        </w:rPr>
        <w:tab/>
      </w:r>
      <w:r w:rsidR="004967B0" w:rsidRPr="00A36273">
        <w:rPr>
          <w:rFonts w:ascii="Gill Sans MT" w:hAnsi="Gill Sans MT"/>
          <w:sz w:val="24"/>
          <w:szCs w:val="24"/>
        </w:rPr>
        <w:tab/>
      </w:r>
      <w:r w:rsidR="004967B0" w:rsidRPr="00A36273">
        <w:rPr>
          <w:rFonts w:ascii="Gill Sans MT" w:hAnsi="Gill Sans MT"/>
          <w:sz w:val="24"/>
          <w:szCs w:val="24"/>
        </w:rPr>
        <w:tab/>
      </w:r>
      <w:r w:rsidR="004967B0" w:rsidRPr="00A36273">
        <w:rPr>
          <w:rFonts w:ascii="Gill Sans MT" w:hAnsi="Gill Sans MT"/>
          <w:sz w:val="24"/>
          <w:szCs w:val="24"/>
        </w:rPr>
        <w:tab/>
      </w:r>
      <w:r w:rsidR="004967B0" w:rsidRPr="00A36273">
        <w:rPr>
          <w:rFonts w:ascii="Gill Sans MT" w:hAnsi="Gill Sans MT"/>
          <w:sz w:val="24"/>
          <w:szCs w:val="24"/>
        </w:rPr>
        <w:tab/>
      </w:r>
      <w:r w:rsidR="004967B0" w:rsidRPr="00A36273">
        <w:rPr>
          <w:rFonts w:ascii="Gill Sans MT" w:hAnsi="Gill Sans MT"/>
          <w:sz w:val="24"/>
          <w:szCs w:val="24"/>
        </w:rPr>
        <w:tab/>
      </w:r>
      <w:r w:rsidR="004967B0" w:rsidRPr="00A36273">
        <w:rPr>
          <w:rFonts w:ascii="Gill Sans MT" w:hAnsi="Gill Sans MT"/>
          <w:sz w:val="24"/>
          <w:szCs w:val="24"/>
        </w:rPr>
        <w:tab/>
      </w:r>
      <w:r w:rsidR="004967B0">
        <w:rPr>
          <w:rFonts w:ascii="Gill Sans MT" w:hAnsi="Gill Sans MT"/>
          <w:sz w:val="24"/>
          <w:szCs w:val="24"/>
        </w:rPr>
        <w:tab/>
      </w:r>
    </w:p>
    <w:p w14:paraId="7075A949" w14:textId="16CF9652" w:rsidR="004967B0" w:rsidRPr="00A36273" w:rsidRDefault="00137684" w:rsidP="00137684">
      <w:pPr>
        <w:tabs>
          <w:tab w:val="left" w:pos="1560"/>
          <w:tab w:val="left" w:pos="2127"/>
        </w:tabs>
        <w:spacing w:line="360" w:lineRule="auto"/>
        <w:ind w:left="1417"/>
        <w:jc w:val="both"/>
        <w:rPr>
          <w:rFonts w:ascii="Gill Sans MT" w:hAnsi="Gill Sans MT"/>
          <w:sz w:val="24"/>
          <w:szCs w:val="24"/>
        </w:rPr>
      </w:pPr>
      <w:r>
        <w:rPr>
          <w:rFonts w:ascii="Gill Sans MT" w:hAnsi="Gill Sans MT"/>
          <w:sz w:val="24"/>
          <w:szCs w:val="24"/>
        </w:rPr>
        <w:tab/>
      </w:r>
      <w:r>
        <w:rPr>
          <w:rFonts w:ascii="Gill Sans MT" w:hAnsi="Gill Sans MT"/>
          <w:sz w:val="24"/>
          <w:szCs w:val="24"/>
        </w:rPr>
        <w:tab/>
      </w:r>
      <w:r w:rsidR="00C11A88">
        <w:rPr>
          <w:rFonts w:ascii="Gill Sans MT" w:hAnsi="Gill Sans MT"/>
          <w:sz w:val="24"/>
          <w:szCs w:val="24"/>
        </w:rPr>
        <w:t>3</w:t>
      </w:r>
      <w:r w:rsidR="007503C2">
        <w:rPr>
          <w:rFonts w:ascii="Gill Sans MT" w:hAnsi="Gill Sans MT"/>
          <w:sz w:val="24"/>
          <w:szCs w:val="24"/>
        </w:rPr>
        <w:t>.7</w:t>
      </w:r>
      <w:r w:rsidR="007503C2">
        <w:rPr>
          <w:rFonts w:ascii="Gill Sans MT" w:hAnsi="Gill Sans MT"/>
          <w:sz w:val="24"/>
          <w:szCs w:val="24"/>
        </w:rPr>
        <w:tab/>
      </w:r>
      <w:r w:rsidR="004967B0" w:rsidRPr="00A36273">
        <w:rPr>
          <w:rFonts w:ascii="Gill Sans MT" w:hAnsi="Gill Sans MT"/>
          <w:sz w:val="24"/>
          <w:szCs w:val="24"/>
        </w:rPr>
        <w:t>Use of equipment for manual handling</w:t>
      </w:r>
      <w:r w:rsidR="004967B0" w:rsidRPr="00A36273">
        <w:rPr>
          <w:rFonts w:ascii="Gill Sans MT" w:hAnsi="Gill Sans MT"/>
          <w:sz w:val="24"/>
          <w:szCs w:val="24"/>
        </w:rPr>
        <w:tab/>
      </w:r>
      <w:r w:rsidR="004967B0" w:rsidRPr="00A36273">
        <w:rPr>
          <w:rFonts w:ascii="Gill Sans MT" w:hAnsi="Gill Sans MT"/>
          <w:sz w:val="24"/>
          <w:szCs w:val="24"/>
        </w:rPr>
        <w:tab/>
      </w:r>
      <w:r w:rsidR="004967B0" w:rsidRPr="00A36273">
        <w:rPr>
          <w:rFonts w:ascii="Gill Sans MT" w:hAnsi="Gill Sans MT"/>
          <w:sz w:val="24"/>
          <w:szCs w:val="24"/>
        </w:rPr>
        <w:tab/>
      </w:r>
      <w:r w:rsidR="004967B0">
        <w:rPr>
          <w:rFonts w:ascii="Gill Sans MT" w:hAnsi="Gill Sans MT"/>
          <w:sz w:val="24"/>
          <w:szCs w:val="24"/>
        </w:rPr>
        <w:tab/>
      </w:r>
    </w:p>
    <w:p w14:paraId="6CEC44DC" w14:textId="7554D3CB" w:rsidR="004967B0" w:rsidRDefault="00137684" w:rsidP="00137684">
      <w:pPr>
        <w:tabs>
          <w:tab w:val="left" w:pos="1560"/>
          <w:tab w:val="left" w:pos="2127"/>
        </w:tabs>
        <w:spacing w:line="360" w:lineRule="auto"/>
        <w:ind w:left="1417"/>
        <w:jc w:val="both"/>
        <w:rPr>
          <w:rFonts w:ascii="Gill Sans MT" w:hAnsi="Gill Sans MT"/>
          <w:sz w:val="24"/>
          <w:szCs w:val="24"/>
        </w:rPr>
      </w:pPr>
      <w:r>
        <w:rPr>
          <w:rFonts w:ascii="Gill Sans MT" w:hAnsi="Gill Sans MT"/>
          <w:sz w:val="24"/>
          <w:szCs w:val="24"/>
        </w:rPr>
        <w:tab/>
      </w:r>
      <w:r>
        <w:rPr>
          <w:rFonts w:ascii="Gill Sans MT" w:hAnsi="Gill Sans MT"/>
          <w:sz w:val="24"/>
          <w:szCs w:val="24"/>
        </w:rPr>
        <w:tab/>
      </w:r>
      <w:r w:rsidR="00C11A88">
        <w:rPr>
          <w:rFonts w:ascii="Gill Sans MT" w:hAnsi="Gill Sans MT"/>
          <w:sz w:val="24"/>
          <w:szCs w:val="24"/>
        </w:rPr>
        <w:t>3</w:t>
      </w:r>
      <w:r w:rsidR="007503C2">
        <w:rPr>
          <w:rFonts w:ascii="Gill Sans MT" w:hAnsi="Gill Sans MT"/>
          <w:sz w:val="24"/>
          <w:szCs w:val="24"/>
        </w:rPr>
        <w:t>.8</w:t>
      </w:r>
      <w:r w:rsidR="007503C2">
        <w:rPr>
          <w:rFonts w:ascii="Gill Sans MT" w:hAnsi="Gill Sans MT"/>
          <w:sz w:val="24"/>
          <w:szCs w:val="24"/>
        </w:rPr>
        <w:tab/>
      </w:r>
      <w:r w:rsidR="004967B0" w:rsidRPr="00A36273">
        <w:rPr>
          <w:rFonts w:ascii="Gill Sans MT" w:hAnsi="Gill Sans MT"/>
          <w:sz w:val="24"/>
          <w:szCs w:val="24"/>
        </w:rPr>
        <w:t>Information, instruction and training</w:t>
      </w:r>
      <w:r w:rsidR="004967B0" w:rsidRPr="00A36273">
        <w:rPr>
          <w:rFonts w:ascii="Gill Sans MT" w:hAnsi="Gill Sans MT"/>
          <w:sz w:val="24"/>
          <w:szCs w:val="24"/>
        </w:rPr>
        <w:tab/>
      </w:r>
      <w:r w:rsidR="004967B0" w:rsidRPr="00A36273">
        <w:rPr>
          <w:rFonts w:ascii="Gill Sans MT" w:hAnsi="Gill Sans MT"/>
          <w:sz w:val="24"/>
          <w:szCs w:val="24"/>
        </w:rPr>
        <w:tab/>
      </w:r>
      <w:r w:rsidR="004967B0" w:rsidRPr="00A36273">
        <w:rPr>
          <w:rFonts w:ascii="Gill Sans MT" w:hAnsi="Gill Sans MT"/>
          <w:sz w:val="24"/>
          <w:szCs w:val="24"/>
        </w:rPr>
        <w:tab/>
      </w:r>
      <w:r w:rsidR="004967B0" w:rsidRPr="00A36273">
        <w:rPr>
          <w:rFonts w:ascii="Gill Sans MT" w:hAnsi="Gill Sans MT"/>
          <w:sz w:val="24"/>
          <w:szCs w:val="24"/>
        </w:rPr>
        <w:tab/>
      </w:r>
    </w:p>
    <w:p w14:paraId="3F1AA921" w14:textId="191F44A5" w:rsidR="004967B0" w:rsidRPr="00A36273" w:rsidRDefault="00137684" w:rsidP="00137684">
      <w:pPr>
        <w:tabs>
          <w:tab w:val="left" w:pos="1560"/>
          <w:tab w:val="left" w:pos="2127"/>
        </w:tabs>
        <w:spacing w:line="360" w:lineRule="auto"/>
        <w:ind w:left="1417"/>
        <w:jc w:val="both"/>
        <w:rPr>
          <w:rFonts w:ascii="Gill Sans MT" w:hAnsi="Gill Sans MT"/>
          <w:sz w:val="24"/>
          <w:szCs w:val="24"/>
        </w:rPr>
      </w:pPr>
      <w:r>
        <w:rPr>
          <w:rFonts w:ascii="Gill Sans MT" w:hAnsi="Gill Sans MT"/>
          <w:sz w:val="24"/>
          <w:szCs w:val="24"/>
        </w:rPr>
        <w:tab/>
      </w:r>
      <w:r>
        <w:rPr>
          <w:rFonts w:ascii="Gill Sans MT" w:hAnsi="Gill Sans MT"/>
          <w:sz w:val="24"/>
          <w:szCs w:val="24"/>
        </w:rPr>
        <w:tab/>
      </w:r>
      <w:r w:rsidR="00C11A88">
        <w:rPr>
          <w:rFonts w:ascii="Gill Sans MT" w:hAnsi="Gill Sans MT"/>
          <w:sz w:val="24"/>
          <w:szCs w:val="24"/>
        </w:rPr>
        <w:t>3.</w:t>
      </w:r>
      <w:r>
        <w:rPr>
          <w:rFonts w:ascii="Gill Sans MT" w:hAnsi="Gill Sans MT"/>
          <w:sz w:val="24"/>
          <w:szCs w:val="24"/>
        </w:rPr>
        <w:t>9</w:t>
      </w:r>
      <w:r w:rsidR="007503C2">
        <w:rPr>
          <w:rFonts w:ascii="Gill Sans MT" w:hAnsi="Gill Sans MT"/>
          <w:sz w:val="24"/>
          <w:szCs w:val="24"/>
        </w:rPr>
        <w:tab/>
      </w:r>
      <w:r w:rsidR="004967B0" w:rsidRPr="00A36273">
        <w:rPr>
          <w:rFonts w:ascii="Gill Sans MT" w:hAnsi="Gill Sans MT"/>
          <w:sz w:val="24"/>
          <w:szCs w:val="24"/>
        </w:rPr>
        <w:t>Inanimate Loads</w:t>
      </w:r>
      <w:r w:rsidR="004967B0" w:rsidRPr="00A36273">
        <w:rPr>
          <w:rFonts w:ascii="Gill Sans MT" w:hAnsi="Gill Sans MT"/>
          <w:sz w:val="24"/>
          <w:szCs w:val="24"/>
        </w:rPr>
        <w:tab/>
      </w:r>
      <w:r w:rsidR="004967B0" w:rsidRPr="00A36273">
        <w:rPr>
          <w:rFonts w:ascii="Gill Sans MT" w:hAnsi="Gill Sans MT"/>
          <w:sz w:val="24"/>
          <w:szCs w:val="24"/>
        </w:rPr>
        <w:tab/>
      </w:r>
      <w:r w:rsidR="004967B0" w:rsidRPr="00A36273">
        <w:rPr>
          <w:rFonts w:ascii="Gill Sans MT" w:hAnsi="Gill Sans MT"/>
          <w:sz w:val="24"/>
          <w:szCs w:val="24"/>
        </w:rPr>
        <w:tab/>
      </w:r>
      <w:r w:rsidR="004967B0" w:rsidRPr="00A36273">
        <w:rPr>
          <w:rFonts w:ascii="Gill Sans MT" w:hAnsi="Gill Sans MT"/>
          <w:sz w:val="24"/>
          <w:szCs w:val="24"/>
        </w:rPr>
        <w:tab/>
      </w:r>
      <w:r w:rsidR="004967B0" w:rsidRPr="00A36273">
        <w:rPr>
          <w:rFonts w:ascii="Gill Sans MT" w:hAnsi="Gill Sans MT"/>
          <w:sz w:val="24"/>
          <w:szCs w:val="24"/>
        </w:rPr>
        <w:tab/>
      </w:r>
      <w:r w:rsidR="004967B0" w:rsidRPr="00A36273">
        <w:rPr>
          <w:rFonts w:ascii="Gill Sans MT" w:hAnsi="Gill Sans MT"/>
          <w:sz w:val="24"/>
          <w:szCs w:val="24"/>
        </w:rPr>
        <w:tab/>
      </w:r>
      <w:r w:rsidR="004967B0">
        <w:rPr>
          <w:rFonts w:ascii="Gill Sans MT" w:hAnsi="Gill Sans MT"/>
          <w:sz w:val="24"/>
          <w:szCs w:val="24"/>
        </w:rPr>
        <w:tab/>
      </w:r>
    </w:p>
    <w:p w14:paraId="7CD71E8B" w14:textId="3CAF6887" w:rsidR="004967B0" w:rsidRPr="00137684" w:rsidRDefault="00137684" w:rsidP="00137684">
      <w:pPr>
        <w:tabs>
          <w:tab w:val="left" w:pos="1560"/>
          <w:tab w:val="left" w:pos="2127"/>
        </w:tabs>
        <w:spacing w:line="360" w:lineRule="auto"/>
        <w:ind w:left="1417"/>
        <w:jc w:val="both"/>
        <w:rPr>
          <w:rFonts w:ascii="Gill Sans MT" w:hAnsi="Gill Sans MT"/>
          <w:sz w:val="24"/>
          <w:szCs w:val="24"/>
        </w:rPr>
      </w:pPr>
      <w:r>
        <w:rPr>
          <w:rFonts w:ascii="Gill Sans MT" w:hAnsi="Gill Sans MT"/>
          <w:sz w:val="24"/>
          <w:szCs w:val="24"/>
        </w:rPr>
        <w:tab/>
      </w:r>
      <w:r>
        <w:rPr>
          <w:rFonts w:ascii="Gill Sans MT" w:hAnsi="Gill Sans MT"/>
          <w:sz w:val="24"/>
          <w:szCs w:val="24"/>
        </w:rPr>
        <w:tab/>
      </w:r>
      <w:r w:rsidR="00C11A88" w:rsidRPr="00137684">
        <w:rPr>
          <w:rFonts w:ascii="Gill Sans MT" w:hAnsi="Gill Sans MT"/>
          <w:sz w:val="24"/>
          <w:szCs w:val="24"/>
        </w:rPr>
        <w:t>3.1</w:t>
      </w:r>
      <w:r w:rsidRPr="00137684">
        <w:rPr>
          <w:rFonts w:ascii="Gill Sans MT" w:hAnsi="Gill Sans MT"/>
          <w:sz w:val="24"/>
          <w:szCs w:val="24"/>
        </w:rPr>
        <w:t>0</w:t>
      </w:r>
      <w:r w:rsidR="007503C2" w:rsidRPr="00137684">
        <w:rPr>
          <w:rFonts w:ascii="Gill Sans MT" w:hAnsi="Gill Sans MT"/>
          <w:sz w:val="24"/>
          <w:szCs w:val="24"/>
        </w:rPr>
        <w:tab/>
      </w:r>
      <w:r w:rsidR="004967B0" w:rsidRPr="00137684">
        <w:rPr>
          <w:rFonts w:ascii="Gill Sans MT" w:hAnsi="Gill Sans MT"/>
          <w:sz w:val="24"/>
          <w:szCs w:val="24"/>
        </w:rPr>
        <w:t>Managers Responsibilities</w:t>
      </w:r>
      <w:r w:rsidR="004967B0" w:rsidRPr="00137684">
        <w:rPr>
          <w:rFonts w:ascii="Gill Sans MT" w:hAnsi="Gill Sans MT"/>
          <w:sz w:val="24"/>
          <w:szCs w:val="24"/>
        </w:rPr>
        <w:tab/>
      </w:r>
      <w:r w:rsidR="004967B0" w:rsidRPr="00137684">
        <w:rPr>
          <w:rFonts w:ascii="Gill Sans MT" w:hAnsi="Gill Sans MT"/>
          <w:sz w:val="24"/>
          <w:szCs w:val="24"/>
        </w:rPr>
        <w:tab/>
      </w:r>
      <w:r w:rsidR="004967B0" w:rsidRPr="00137684">
        <w:rPr>
          <w:rFonts w:ascii="Gill Sans MT" w:hAnsi="Gill Sans MT"/>
          <w:sz w:val="24"/>
          <w:szCs w:val="24"/>
        </w:rPr>
        <w:tab/>
      </w:r>
      <w:r w:rsidR="004967B0" w:rsidRPr="00137684">
        <w:rPr>
          <w:rFonts w:ascii="Gill Sans MT" w:hAnsi="Gill Sans MT"/>
          <w:sz w:val="24"/>
          <w:szCs w:val="24"/>
        </w:rPr>
        <w:tab/>
      </w:r>
      <w:r w:rsidR="004967B0" w:rsidRPr="00137684">
        <w:rPr>
          <w:rFonts w:ascii="Gill Sans MT" w:hAnsi="Gill Sans MT"/>
          <w:sz w:val="24"/>
          <w:szCs w:val="24"/>
        </w:rPr>
        <w:tab/>
      </w:r>
    </w:p>
    <w:p w14:paraId="63BBA63E" w14:textId="5C55AC4D" w:rsidR="004967B0" w:rsidRPr="00137684" w:rsidRDefault="00137684" w:rsidP="00137684">
      <w:pPr>
        <w:tabs>
          <w:tab w:val="left" w:pos="1560"/>
          <w:tab w:val="left" w:pos="2127"/>
        </w:tabs>
        <w:spacing w:line="360" w:lineRule="auto"/>
        <w:ind w:left="1417"/>
        <w:jc w:val="both"/>
        <w:rPr>
          <w:rFonts w:ascii="Gill Sans MT" w:hAnsi="Gill Sans MT"/>
          <w:sz w:val="24"/>
          <w:szCs w:val="24"/>
        </w:rPr>
      </w:pPr>
      <w:r>
        <w:rPr>
          <w:rFonts w:ascii="Gill Sans MT" w:hAnsi="Gill Sans MT"/>
          <w:sz w:val="24"/>
          <w:szCs w:val="24"/>
        </w:rPr>
        <w:tab/>
      </w:r>
      <w:r>
        <w:rPr>
          <w:rFonts w:ascii="Gill Sans MT" w:hAnsi="Gill Sans MT"/>
          <w:sz w:val="24"/>
          <w:szCs w:val="24"/>
        </w:rPr>
        <w:tab/>
      </w:r>
      <w:r w:rsidRPr="00137684">
        <w:rPr>
          <w:rFonts w:ascii="Gill Sans MT" w:hAnsi="Gill Sans MT"/>
          <w:sz w:val="24"/>
          <w:szCs w:val="24"/>
        </w:rPr>
        <w:t>3.11</w:t>
      </w:r>
      <w:r w:rsidR="007503C2" w:rsidRPr="00137684">
        <w:rPr>
          <w:rFonts w:ascii="Gill Sans MT" w:hAnsi="Gill Sans MT"/>
          <w:sz w:val="24"/>
          <w:szCs w:val="24"/>
        </w:rPr>
        <w:tab/>
      </w:r>
      <w:r w:rsidR="004967B0" w:rsidRPr="00137684">
        <w:rPr>
          <w:rFonts w:ascii="Gill Sans MT" w:hAnsi="Gill Sans MT"/>
          <w:sz w:val="24"/>
          <w:szCs w:val="24"/>
        </w:rPr>
        <w:t>Employees Responsibilities</w:t>
      </w:r>
      <w:r w:rsidR="004967B0" w:rsidRPr="00137684">
        <w:rPr>
          <w:rFonts w:ascii="Gill Sans MT" w:hAnsi="Gill Sans MT"/>
          <w:sz w:val="24"/>
          <w:szCs w:val="24"/>
        </w:rPr>
        <w:tab/>
      </w:r>
      <w:r w:rsidR="004967B0" w:rsidRPr="00137684">
        <w:rPr>
          <w:rFonts w:ascii="Gill Sans MT" w:hAnsi="Gill Sans MT"/>
          <w:sz w:val="24"/>
          <w:szCs w:val="24"/>
        </w:rPr>
        <w:tab/>
      </w:r>
      <w:r w:rsidR="004967B0" w:rsidRPr="00137684">
        <w:rPr>
          <w:rFonts w:ascii="Gill Sans MT" w:hAnsi="Gill Sans MT"/>
          <w:sz w:val="24"/>
          <w:szCs w:val="24"/>
        </w:rPr>
        <w:tab/>
      </w:r>
      <w:r w:rsidR="004967B0" w:rsidRPr="00137684">
        <w:rPr>
          <w:rFonts w:ascii="Gill Sans MT" w:hAnsi="Gill Sans MT"/>
          <w:sz w:val="24"/>
          <w:szCs w:val="24"/>
        </w:rPr>
        <w:tab/>
      </w:r>
      <w:r w:rsidR="004967B0" w:rsidRPr="00137684">
        <w:rPr>
          <w:rFonts w:ascii="Gill Sans MT" w:hAnsi="Gill Sans MT"/>
          <w:sz w:val="24"/>
          <w:szCs w:val="24"/>
        </w:rPr>
        <w:tab/>
      </w:r>
      <w:r w:rsidR="004967B0" w:rsidRPr="00137684">
        <w:rPr>
          <w:rFonts w:ascii="Gill Sans MT" w:hAnsi="Gill Sans MT"/>
          <w:sz w:val="24"/>
          <w:szCs w:val="24"/>
        </w:rPr>
        <w:tab/>
      </w:r>
    </w:p>
    <w:p w14:paraId="30E57A28" w14:textId="61AD2E76" w:rsidR="004967B0" w:rsidRPr="00137684" w:rsidRDefault="00137684" w:rsidP="00137684">
      <w:pPr>
        <w:tabs>
          <w:tab w:val="left" w:pos="1560"/>
          <w:tab w:val="left" w:pos="2127"/>
        </w:tabs>
        <w:spacing w:line="360" w:lineRule="auto"/>
        <w:ind w:left="1417"/>
        <w:jc w:val="both"/>
        <w:rPr>
          <w:rFonts w:ascii="Gill Sans MT" w:hAnsi="Gill Sans MT"/>
          <w:sz w:val="24"/>
          <w:szCs w:val="24"/>
        </w:rPr>
      </w:pPr>
      <w:r>
        <w:rPr>
          <w:rFonts w:ascii="Gill Sans MT" w:hAnsi="Gill Sans MT"/>
          <w:sz w:val="24"/>
          <w:szCs w:val="24"/>
        </w:rPr>
        <w:tab/>
      </w:r>
      <w:r>
        <w:rPr>
          <w:rFonts w:ascii="Gill Sans MT" w:hAnsi="Gill Sans MT"/>
          <w:sz w:val="24"/>
          <w:szCs w:val="24"/>
        </w:rPr>
        <w:tab/>
      </w:r>
      <w:r w:rsidR="00C11A88" w:rsidRPr="00137684">
        <w:rPr>
          <w:rFonts w:ascii="Gill Sans MT" w:hAnsi="Gill Sans MT"/>
          <w:sz w:val="24"/>
          <w:szCs w:val="24"/>
        </w:rPr>
        <w:t>3.1</w:t>
      </w:r>
      <w:r w:rsidRPr="00137684">
        <w:rPr>
          <w:rFonts w:ascii="Gill Sans MT" w:hAnsi="Gill Sans MT"/>
          <w:sz w:val="24"/>
          <w:szCs w:val="24"/>
        </w:rPr>
        <w:t>2</w:t>
      </w:r>
      <w:r w:rsidR="007503C2" w:rsidRPr="00137684">
        <w:rPr>
          <w:rFonts w:ascii="Gill Sans MT" w:hAnsi="Gill Sans MT"/>
          <w:sz w:val="24"/>
          <w:szCs w:val="24"/>
        </w:rPr>
        <w:tab/>
      </w:r>
      <w:r w:rsidR="004967B0" w:rsidRPr="00137684">
        <w:rPr>
          <w:rFonts w:ascii="Gill Sans MT" w:hAnsi="Gill Sans MT"/>
          <w:sz w:val="24"/>
          <w:szCs w:val="24"/>
        </w:rPr>
        <w:t>Reporting incidents</w:t>
      </w:r>
      <w:r w:rsidR="004967B0" w:rsidRPr="00137684">
        <w:rPr>
          <w:rFonts w:ascii="Gill Sans MT" w:hAnsi="Gill Sans MT"/>
          <w:sz w:val="24"/>
          <w:szCs w:val="24"/>
        </w:rPr>
        <w:tab/>
      </w:r>
      <w:r w:rsidR="004967B0" w:rsidRPr="00137684">
        <w:rPr>
          <w:rFonts w:ascii="Gill Sans MT" w:hAnsi="Gill Sans MT"/>
          <w:sz w:val="24"/>
          <w:szCs w:val="24"/>
        </w:rPr>
        <w:tab/>
      </w:r>
      <w:r w:rsidR="004967B0" w:rsidRPr="00137684">
        <w:rPr>
          <w:rFonts w:ascii="Gill Sans MT" w:hAnsi="Gill Sans MT"/>
          <w:sz w:val="24"/>
          <w:szCs w:val="24"/>
        </w:rPr>
        <w:tab/>
      </w:r>
      <w:r w:rsidR="004967B0" w:rsidRPr="00137684">
        <w:rPr>
          <w:rFonts w:ascii="Gill Sans MT" w:hAnsi="Gill Sans MT"/>
          <w:sz w:val="24"/>
          <w:szCs w:val="24"/>
        </w:rPr>
        <w:tab/>
      </w:r>
      <w:r w:rsidR="004967B0" w:rsidRPr="00137684">
        <w:rPr>
          <w:rFonts w:ascii="Gill Sans MT" w:hAnsi="Gill Sans MT"/>
          <w:sz w:val="24"/>
          <w:szCs w:val="24"/>
        </w:rPr>
        <w:tab/>
      </w:r>
      <w:r w:rsidR="004967B0" w:rsidRPr="00137684">
        <w:rPr>
          <w:rFonts w:ascii="Gill Sans MT" w:hAnsi="Gill Sans MT"/>
          <w:sz w:val="24"/>
          <w:szCs w:val="24"/>
        </w:rPr>
        <w:tab/>
      </w:r>
      <w:r w:rsidR="004967B0" w:rsidRPr="00137684">
        <w:rPr>
          <w:rFonts w:ascii="Gill Sans MT" w:hAnsi="Gill Sans MT"/>
          <w:sz w:val="24"/>
          <w:szCs w:val="24"/>
        </w:rPr>
        <w:tab/>
      </w:r>
      <w:r w:rsidR="004967B0" w:rsidRPr="00137684">
        <w:rPr>
          <w:rFonts w:ascii="Gill Sans MT" w:hAnsi="Gill Sans MT"/>
          <w:sz w:val="24"/>
          <w:szCs w:val="24"/>
        </w:rPr>
        <w:tab/>
      </w:r>
    </w:p>
    <w:p w14:paraId="75D8BC15" w14:textId="474ED435" w:rsidR="0017230F" w:rsidRDefault="00137684" w:rsidP="00137684">
      <w:pPr>
        <w:tabs>
          <w:tab w:val="left" w:pos="1560"/>
          <w:tab w:val="left" w:pos="2127"/>
        </w:tabs>
        <w:spacing w:line="360" w:lineRule="auto"/>
        <w:ind w:left="1417"/>
        <w:jc w:val="both"/>
        <w:rPr>
          <w:rFonts w:ascii="Gill Sans MT" w:hAnsi="Gill Sans MT"/>
          <w:b/>
          <w:sz w:val="24"/>
          <w:szCs w:val="24"/>
        </w:rPr>
      </w:pPr>
      <w:r>
        <w:rPr>
          <w:rFonts w:ascii="Gill Sans MT" w:hAnsi="Gill Sans MT"/>
          <w:sz w:val="24"/>
          <w:szCs w:val="24"/>
        </w:rPr>
        <w:tab/>
      </w:r>
      <w:r>
        <w:rPr>
          <w:rFonts w:ascii="Gill Sans MT" w:hAnsi="Gill Sans MT"/>
          <w:sz w:val="24"/>
          <w:szCs w:val="24"/>
        </w:rPr>
        <w:tab/>
      </w:r>
      <w:r w:rsidR="00C11A88" w:rsidRPr="00137684">
        <w:rPr>
          <w:rFonts w:ascii="Gill Sans MT" w:hAnsi="Gill Sans MT"/>
          <w:sz w:val="24"/>
          <w:szCs w:val="24"/>
        </w:rPr>
        <w:t>3.1</w:t>
      </w:r>
      <w:r w:rsidRPr="00137684">
        <w:rPr>
          <w:rFonts w:ascii="Gill Sans MT" w:hAnsi="Gill Sans MT"/>
          <w:sz w:val="24"/>
          <w:szCs w:val="24"/>
        </w:rPr>
        <w:t>3</w:t>
      </w:r>
      <w:r w:rsidR="007503C2" w:rsidRPr="00137684">
        <w:rPr>
          <w:rFonts w:ascii="Gill Sans MT" w:hAnsi="Gill Sans MT"/>
          <w:sz w:val="24"/>
          <w:szCs w:val="24"/>
        </w:rPr>
        <w:tab/>
      </w:r>
      <w:r w:rsidR="004967B0" w:rsidRPr="00137684">
        <w:rPr>
          <w:rFonts w:ascii="Gill Sans MT" w:hAnsi="Gill Sans MT"/>
          <w:sz w:val="24"/>
          <w:szCs w:val="24"/>
        </w:rPr>
        <w:t>Employee health</w:t>
      </w:r>
      <w:r w:rsidR="004967B0" w:rsidRPr="00137684">
        <w:rPr>
          <w:rFonts w:ascii="Gill Sans MT" w:hAnsi="Gill Sans MT"/>
          <w:sz w:val="24"/>
          <w:szCs w:val="24"/>
        </w:rPr>
        <w:tab/>
      </w:r>
      <w:r w:rsidR="004967B0" w:rsidRPr="00137684">
        <w:rPr>
          <w:rFonts w:ascii="Gill Sans MT" w:hAnsi="Gill Sans MT"/>
          <w:sz w:val="24"/>
          <w:szCs w:val="24"/>
        </w:rPr>
        <w:tab/>
      </w:r>
      <w:r w:rsidR="004967B0" w:rsidRPr="00137684">
        <w:rPr>
          <w:rFonts w:ascii="Gill Sans MT" w:hAnsi="Gill Sans MT"/>
          <w:sz w:val="24"/>
          <w:szCs w:val="24"/>
        </w:rPr>
        <w:tab/>
      </w:r>
      <w:r w:rsidR="004967B0" w:rsidRPr="00137684">
        <w:rPr>
          <w:rFonts w:ascii="Gill Sans MT" w:hAnsi="Gill Sans MT"/>
          <w:sz w:val="24"/>
          <w:szCs w:val="24"/>
        </w:rPr>
        <w:tab/>
      </w:r>
      <w:r w:rsidR="004967B0" w:rsidRPr="00137684">
        <w:rPr>
          <w:rFonts w:ascii="Gill Sans MT" w:hAnsi="Gill Sans MT"/>
          <w:sz w:val="24"/>
          <w:szCs w:val="24"/>
        </w:rPr>
        <w:tab/>
      </w:r>
      <w:r w:rsidR="004967B0" w:rsidRPr="00137684">
        <w:rPr>
          <w:rFonts w:ascii="Gill Sans MT" w:hAnsi="Gill Sans MT"/>
          <w:sz w:val="24"/>
          <w:szCs w:val="24"/>
        </w:rPr>
        <w:tab/>
      </w:r>
      <w:r w:rsidR="004967B0" w:rsidRPr="00137684">
        <w:rPr>
          <w:rFonts w:ascii="Gill Sans MT" w:hAnsi="Gill Sans MT"/>
          <w:sz w:val="24"/>
          <w:szCs w:val="24"/>
        </w:rPr>
        <w:tab/>
      </w:r>
      <w:r w:rsidR="005E7862" w:rsidRPr="00137684">
        <w:rPr>
          <w:rFonts w:ascii="Gill Sans MT" w:hAnsi="Gill Sans MT"/>
          <w:sz w:val="24"/>
          <w:szCs w:val="24"/>
        </w:rPr>
        <w:br/>
      </w:r>
      <w:r>
        <w:rPr>
          <w:rFonts w:ascii="Gill Sans MT" w:hAnsi="Gill Sans MT"/>
          <w:b/>
          <w:sz w:val="24"/>
          <w:szCs w:val="24"/>
        </w:rPr>
        <w:t>4</w:t>
      </w:r>
      <w:r>
        <w:rPr>
          <w:rFonts w:ascii="Gill Sans MT" w:hAnsi="Gill Sans MT"/>
          <w:b/>
          <w:sz w:val="24"/>
          <w:szCs w:val="24"/>
        </w:rPr>
        <w:tab/>
      </w:r>
      <w:r w:rsidR="007503C2">
        <w:rPr>
          <w:rFonts w:ascii="Gill Sans MT" w:hAnsi="Gill Sans MT"/>
          <w:b/>
          <w:sz w:val="24"/>
          <w:szCs w:val="24"/>
        </w:rPr>
        <w:tab/>
      </w:r>
      <w:r w:rsidR="004967B0" w:rsidRPr="00A36273">
        <w:rPr>
          <w:rFonts w:ascii="Gill Sans MT" w:hAnsi="Gill Sans MT"/>
          <w:b/>
          <w:sz w:val="24"/>
          <w:szCs w:val="24"/>
        </w:rPr>
        <w:t>FURTHER INFORMATION</w:t>
      </w:r>
    </w:p>
    <w:p w14:paraId="4ED0497D" w14:textId="7159B399" w:rsidR="0017230F" w:rsidRPr="0017230F" w:rsidRDefault="0017230F" w:rsidP="00137684">
      <w:pPr>
        <w:tabs>
          <w:tab w:val="left" w:pos="1560"/>
          <w:tab w:val="left" w:pos="2127"/>
        </w:tabs>
        <w:spacing w:line="360" w:lineRule="auto"/>
        <w:ind w:left="1417"/>
        <w:jc w:val="both"/>
        <w:rPr>
          <w:rFonts w:ascii="Gill Sans MT" w:hAnsi="Gill Sans MT"/>
          <w:sz w:val="24"/>
          <w:szCs w:val="24"/>
        </w:rPr>
      </w:pPr>
      <w:r>
        <w:rPr>
          <w:rFonts w:ascii="Gill Sans MT" w:hAnsi="Gill Sans MT"/>
          <w:b/>
          <w:sz w:val="24"/>
          <w:szCs w:val="24"/>
        </w:rPr>
        <w:tab/>
      </w:r>
      <w:r>
        <w:rPr>
          <w:rFonts w:ascii="Gill Sans MT" w:hAnsi="Gill Sans MT"/>
          <w:b/>
          <w:sz w:val="24"/>
          <w:szCs w:val="24"/>
        </w:rPr>
        <w:tab/>
      </w:r>
      <w:r w:rsidRPr="0017230F">
        <w:rPr>
          <w:rFonts w:ascii="Gill Sans MT" w:hAnsi="Gill Sans MT"/>
          <w:sz w:val="24"/>
          <w:szCs w:val="24"/>
        </w:rPr>
        <w:t>4.1</w:t>
      </w:r>
      <w:r w:rsidR="00D0688B">
        <w:rPr>
          <w:rFonts w:ascii="Gill Sans MT" w:hAnsi="Gill Sans MT"/>
          <w:sz w:val="24"/>
          <w:szCs w:val="24"/>
        </w:rPr>
        <w:tab/>
        <w:t>Contact Information</w:t>
      </w:r>
    </w:p>
    <w:p w14:paraId="4968DCFD" w14:textId="77777777" w:rsidR="00D0688B" w:rsidRDefault="0017230F" w:rsidP="00137684">
      <w:pPr>
        <w:tabs>
          <w:tab w:val="left" w:pos="1560"/>
          <w:tab w:val="left" w:pos="2127"/>
        </w:tabs>
        <w:spacing w:line="360" w:lineRule="auto"/>
        <w:ind w:left="1417"/>
        <w:jc w:val="both"/>
        <w:rPr>
          <w:rFonts w:ascii="Gill Sans MT" w:hAnsi="Gill Sans MT"/>
          <w:b/>
          <w:sz w:val="24"/>
          <w:szCs w:val="24"/>
        </w:rPr>
      </w:pPr>
      <w:r w:rsidRPr="0017230F">
        <w:rPr>
          <w:rFonts w:ascii="Gill Sans MT" w:hAnsi="Gill Sans MT"/>
          <w:sz w:val="24"/>
          <w:szCs w:val="24"/>
        </w:rPr>
        <w:tab/>
      </w:r>
      <w:r w:rsidRPr="0017230F">
        <w:rPr>
          <w:rFonts w:ascii="Gill Sans MT" w:hAnsi="Gill Sans MT"/>
          <w:sz w:val="24"/>
          <w:szCs w:val="24"/>
        </w:rPr>
        <w:tab/>
        <w:t>4.2</w:t>
      </w:r>
      <w:r w:rsidR="004967B0" w:rsidRPr="00A36273">
        <w:rPr>
          <w:rFonts w:ascii="Gill Sans MT" w:hAnsi="Gill Sans MT"/>
          <w:b/>
          <w:sz w:val="24"/>
          <w:szCs w:val="24"/>
        </w:rPr>
        <w:tab/>
      </w:r>
      <w:r w:rsidR="00D0688B" w:rsidRPr="00D0688B">
        <w:rPr>
          <w:rFonts w:ascii="Gill Sans MT" w:hAnsi="Gill Sans MT"/>
          <w:sz w:val="24"/>
          <w:szCs w:val="24"/>
        </w:rPr>
        <w:t>External Sources of Information</w:t>
      </w:r>
    </w:p>
    <w:p w14:paraId="5FC94C0F" w14:textId="2529A342" w:rsidR="00137684" w:rsidRDefault="004967B0" w:rsidP="00137684">
      <w:pPr>
        <w:tabs>
          <w:tab w:val="left" w:pos="1560"/>
          <w:tab w:val="left" w:pos="2127"/>
        </w:tabs>
        <w:spacing w:line="360" w:lineRule="auto"/>
        <w:ind w:left="1417"/>
        <w:jc w:val="both"/>
        <w:rPr>
          <w:rFonts w:ascii="Gill Sans MT" w:hAnsi="Gill Sans MT"/>
          <w:b/>
          <w:sz w:val="24"/>
          <w:szCs w:val="24"/>
        </w:rPr>
      </w:pPr>
      <w:r w:rsidRPr="00A36273">
        <w:rPr>
          <w:rFonts w:ascii="Gill Sans MT" w:hAnsi="Gill Sans MT"/>
          <w:b/>
          <w:sz w:val="24"/>
          <w:szCs w:val="24"/>
        </w:rPr>
        <w:tab/>
      </w:r>
      <w:r w:rsidRPr="00A36273">
        <w:rPr>
          <w:rFonts w:ascii="Gill Sans MT" w:hAnsi="Gill Sans MT"/>
          <w:b/>
          <w:sz w:val="24"/>
          <w:szCs w:val="24"/>
        </w:rPr>
        <w:tab/>
      </w:r>
      <w:r w:rsidRPr="00A36273">
        <w:rPr>
          <w:rFonts w:ascii="Gill Sans MT" w:hAnsi="Gill Sans MT"/>
          <w:b/>
          <w:sz w:val="24"/>
          <w:szCs w:val="24"/>
        </w:rPr>
        <w:tab/>
      </w:r>
      <w:r w:rsidRPr="00A36273">
        <w:rPr>
          <w:rFonts w:ascii="Gill Sans MT" w:hAnsi="Gill Sans MT"/>
          <w:b/>
          <w:sz w:val="24"/>
          <w:szCs w:val="24"/>
        </w:rPr>
        <w:tab/>
      </w:r>
      <w:r>
        <w:rPr>
          <w:rFonts w:ascii="Gill Sans MT" w:hAnsi="Gill Sans MT"/>
          <w:b/>
          <w:sz w:val="24"/>
          <w:szCs w:val="24"/>
        </w:rPr>
        <w:tab/>
      </w:r>
    </w:p>
    <w:p w14:paraId="01A8B495" w14:textId="5F21C8CC" w:rsidR="004967B0" w:rsidRPr="00137684" w:rsidRDefault="00137684" w:rsidP="00137684">
      <w:pPr>
        <w:tabs>
          <w:tab w:val="left" w:pos="1560"/>
          <w:tab w:val="left" w:pos="2127"/>
        </w:tabs>
        <w:spacing w:line="360" w:lineRule="auto"/>
        <w:ind w:left="1417"/>
        <w:jc w:val="both"/>
        <w:rPr>
          <w:rFonts w:ascii="Gill Sans MT" w:hAnsi="Gill Sans MT"/>
          <w:sz w:val="24"/>
          <w:szCs w:val="24"/>
        </w:rPr>
      </w:pPr>
      <w:r>
        <w:rPr>
          <w:rFonts w:ascii="Gill Sans MT" w:hAnsi="Gill Sans MT"/>
          <w:sz w:val="24"/>
        </w:rPr>
        <w:tab/>
      </w:r>
      <w:r>
        <w:rPr>
          <w:rFonts w:ascii="Gill Sans MT" w:hAnsi="Gill Sans MT"/>
          <w:sz w:val="24"/>
        </w:rPr>
        <w:tab/>
      </w:r>
      <w:r w:rsidRPr="00137684">
        <w:rPr>
          <w:rFonts w:ascii="Gill Sans MT" w:hAnsi="Gill Sans MT"/>
          <w:sz w:val="24"/>
        </w:rPr>
        <w:t>Appendix1</w:t>
      </w:r>
      <w:r w:rsidR="004967B0" w:rsidRPr="00137684">
        <w:rPr>
          <w:rFonts w:ascii="Gill Sans MT" w:hAnsi="Gill Sans MT"/>
          <w:sz w:val="24"/>
        </w:rPr>
        <w:t>:</w:t>
      </w:r>
      <w:r w:rsidR="004967B0" w:rsidRPr="00222431">
        <w:rPr>
          <w:rFonts w:ascii="Gill Sans MT" w:hAnsi="Gill Sans MT"/>
          <w:sz w:val="24"/>
        </w:rPr>
        <w:t xml:space="preserve">  Manual Handling Flow Chart</w:t>
      </w:r>
      <w:r w:rsidR="004967B0" w:rsidRPr="00222431">
        <w:rPr>
          <w:rFonts w:ascii="Gill Sans MT" w:hAnsi="Gill Sans MT"/>
          <w:sz w:val="24"/>
        </w:rPr>
        <w:tab/>
      </w:r>
      <w:r w:rsidR="004967B0" w:rsidRPr="00222431">
        <w:rPr>
          <w:rFonts w:ascii="Gill Sans MT" w:hAnsi="Gill Sans MT"/>
          <w:sz w:val="24"/>
        </w:rPr>
        <w:tab/>
      </w:r>
      <w:r w:rsidR="004967B0" w:rsidRPr="00222431">
        <w:rPr>
          <w:rFonts w:ascii="Gill Sans MT" w:hAnsi="Gill Sans MT"/>
          <w:sz w:val="24"/>
        </w:rPr>
        <w:tab/>
      </w:r>
      <w:r w:rsidR="004967B0" w:rsidRPr="00222431">
        <w:rPr>
          <w:rFonts w:ascii="Gill Sans MT" w:hAnsi="Gill Sans MT"/>
          <w:sz w:val="24"/>
        </w:rPr>
        <w:tab/>
      </w:r>
      <w:r>
        <w:rPr>
          <w:rFonts w:ascii="Gill Sans MT" w:hAnsi="Gill Sans MT"/>
          <w:sz w:val="24"/>
        </w:rPr>
        <w:tab/>
      </w:r>
    </w:p>
    <w:p w14:paraId="019DB901" w14:textId="158A45D2" w:rsidR="00C11A88" w:rsidRDefault="00C11A88" w:rsidP="007F14FD">
      <w:pPr>
        <w:tabs>
          <w:tab w:val="left" w:pos="1560"/>
          <w:tab w:val="left" w:pos="2127"/>
        </w:tabs>
        <w:spacing w:line="360" w:lineRule="auto"/>
        <w:jc w:val="both"/>
        <w:rPr>
          <w:rFonts w:ascii="Gill Sans MT" w:hAnsi="Gill Sans MT"/>
          <w:color w:val="FF0000"/>
          <w:sz w:val="24"/>
        </w:rPr>
      </w:pPr>
      <w:r>
        <w:rPr>
          <w:rFonts w:ascii="Gill Sans MT" w:hAnsi="Gill Sans MT"/>
          <w:b/>
          <w:sz w:val="24"/>
        </w:rPr>
        <w:tab/>
      </w:r>
      <w:r>
        <w:rPr>
          <w:rFonts w:ascii="Gill Sans MT" w:hAnsi="Gill Sans MT"/>
          <w:b/>
          <w:sz w:val="24"/>
        </w:rPr>
        <w:tab/>
      </w:r>
    </w:p>
    <w:p w14:paraId="5B416A15" w14:textId="50C4AE8B" w:rsidR="00C11A88" w:rsidRDefault="00C11A88" w:rsidP="0015430C">
      <w:pPr>
        <w:tabs>
          <w:tab w:val="left" w:pos="1560"/>
          <w:tab w:val="left" w:pos="2127"/>
        </w:tabs>
        <w:spacing w:line="360" w:lineRule="auto"/>
        <w:jc w:val="both"/>
        <w:rPr>
          <w:rFonts w:ascii="Gill Sans MT" w:hAnsi="Gill Sans MT"/>
          <w:color w:val="FF0000"/>
          <w:sz w:val="24"/>
        </w:rPr>
      </w:pPr>
      <w:r>
        <w:rPr>
          <w:rFonts w:ascii="Gill Sans MT" w:hAnsi="Gill Sans MT"/>
          <w:color w:val="FF0000"/>
          <w:sz w:val="24"/>
        </w:rPr>
        <w:tab/>
      </w:r>
      <w:r>
        <w:rPr>
          <w:rFonts w:ascii="Gill Sans MT" w:hAnsi="Gill Sans MT"/>
          <w:color w:val="FF0000"/>
          <w:sz w:val="24"/>
        </w:rPr>
        <w:tab/>
      </w:r>
    </w:p>
    <w:p w14:paraId="7C12FC47" w14:textId="77777777" w:rsidR="00C11A88" w:rsidRPr="00C11A88" w:rsidRDefault="00C11A88" w:rsidP="007F14FD">
      <w:pPr>
        <w:tabs>
          <w:tab w:val="left" w:pos="1560"/>
          <w:tab w:val="left" w:pos="2127"/>
        </w:tabs>
        <w:spacing w:before="120" w:after="120" w:line="360" w:lineRule="auto"/>
        <w:jc w:val="both"/>
        <w:rPr>
          <w:rFonts w:ascii="Gill Sans MT" w:hAnsi="Gill Sans MT"/>
          <w:sz w:val="24"/>
          <w:szCs w:val="24"/>
        </w:rPr>
      </w:pPr>
    </w:p>
    <w:p w14:paraId="36132648" w14:textId="77777777" w:rsidR="005E7862" w:rsidRDefault="005E7862" w:rsidP="007F14FD">
      <w:pPr>
        <w:tabs>
          <w:tab w:val="left" w:pos="1560"/>
          <w:tab w:val="left" w:pos="2127"/>
        </w:tabs>
        <w:spacing w:before="120" w:after="120" w:line="276" w:lineRule="auto"/>
        <w:ind w:left="2127" w:hanging="709"/>
        <w:jc w:val="both"/>
        <w:rPr>
          <w:rFonts w:ascii="Gill Sans MT" w:hAnsi="Gill Sans MT"/>
          <w:sz w:val="24"/>
        </w:rPr>
      </w:pPr>
    </w:p>
    <w:p w14:paraId="59AE0BD2" w14:textId="05086B82" w:rsidR="00D54A2A" w:rsidRPr="00D54A2A" w:rsidRDefault="00D54A2A" w:rsidP="00D54A2A">
      <w:pPr>
        <w:pStyle w:val="BodyText"/>
      </w:pPr>
      <w:bookmarkStart w:id="0" w:name="_Toc495312912"/>
      <w:bookmarkStart w:id="1" w:name="_Toc496001236"/>
    </w:p>
    <w:p w14:paraId="3D53292D" w14:textId="77777777" w:rsidR="0015430C" w:rsidRDefault="0015430C" w:rsidP="0015430C">
      <w:pPr>
        <w:rPr>
          <w:rFonts w:ascii="Gill Sans MT" w:hAnsi="Gill Sans MT"/>
          <w:color w:val="000000" w:themeColor="text1"/>
          <w:sz w:val="26"/>
          <w:szCs w:val="26"/>
        </w:rPr>
      </w:pPr>
    </w:p>
    <w:p w14:paraId="13ADAB81" w14:textId="4ECD8424" w:rsidR="005E7862" w:rsidRPr="00222431" w:rsidRDefault="005E7862" w:rsidP="007F14FD">
      <w:pPr>
        <w:pStyle w:val="Heading1"/>
        <w:tabs>
          <w:tab w:val="left" w:pos="1276"/>
        </w:tabs>
        <w:spacing w:before="120"/>
        <w:ind w:left="1276" w:right="284" w:hanging="567"/>
        <w:rPr>
          <w:rFonts w:ascii="Gill Sans MT" w:hAnsi="Gill Sans MT"/>
          <w:color w:val="000000" w:themeColor="text1"/>
          <w:sz w:val="26"/>
          <w:szCs w:val="26"/>
          <w:u w:val="none"/>
        </w:rPr>
      </w:pPr>
      <w:bookmarkStart w:id="2" w:name="_Toc83903872"/>
      <w:r w:rsidRPr="00222431">
        <w:rPr>
          <w:rFonts w:ascii="Gill Sans MT" w:hAnsi="Gill Sans MT"/>
          <w:color w:val="000000" w:themeColor="text1"/>
          <w:sz w:val="26"/>
          <w:szCs w:val="26"/>
          <w:u w:val="none"/>
        </w:rPr>
        <w:t>1.</w:t>
      </w:r>
      <w:r w:rsidRPr="00222431">
        <w:rPr>
          <w:rFonts w:ascii="Gill Sans MT" w:hAnsi="Gill Sans MT"/>
          <w:color w:val="000000" w:themeColor="text1"/>
          <w:sz w:val="26"/>
          <w:szCs w:val="26"/>
          <w:u w:val="none"/>
        </w:rPr>
        <w:tab/>
        <w:t>INTRODUCTION</w:t>
      </w:r>
      <w:bookmarkEnd w:id="2"/>
    </w:p>
    <w:p w14:paraId="0899398D" w14:textId="3F26DD77" w:rsidR="005E7862" w:rsidRPr="00A36273" w:rsidRDefault="005E7862" w:rsidP="007F14FD">
      <w:pPr>
        <w:tabs>
          <w:tab w:val="left" w:pos="1276"/>
        </w:tabs>
        <w:spacing w:before="120" w:after="120"/>
        <w:ind w:left="1276" w:right="284" w:hanging="567"/>
        <w:jc w:val="both"/>
        <w:rPr>
          <w:rFonts w:ascii="Gill Sans MT" w:hAnsi="Gill Sans MT"/>
          <w:sz w:val="24"/>
          <w:szCs w:val="24"/>
        </w:rPr>
      </w:pPr>
      <w:r w:rsidRPr="00A36273">
        <w:rPr>
          <w:rFonts w:ascii="Gill Sans MT" w:hAnsi="Gill Sans MT"/>
          <w:sz w:val="24"/>
          <w:szCs w:val="24"/>
        </w:rPr>
        <w:tab/>
        <w:t>This Standard provides guidance to managers</w:t>
      </w:r>
      <w:r w:rsidR="00685149">
        <w:rPr>
          <w:rFonts w:ascii="Gill Sans MT" w:hAnsi="Gill Sans MT"/>
          <w:sz w:val="24"/>
          <w:szCs w:val="24"/>
        </w:rPr>
        <w:t>,</w:t>
      </w:r>
      <w:r w:rsidRPr="00A36273">
        <w:rPr>
          <w:rFonts w:ascii="Gill Sans MT" w:hAnsi="Gill Sans MT"/>
          <w:sz w:val="24"/>
          <w:szCs w:val="24"/>
        </w:rPr>
        <w:t xml:space="preserve"> supervisors </w:t>
      </w:r>
      <w:r w:rsidR="00685149" w:rsidRPr="007F14FD">
        <w:rPr>
          <w:rFonts w:ascii="Gill Sans MT" w:hAnsi="Gill Sans MT"/>
          <w:sz w:val="24"/>
          <w:szCs w:val="24"/>
        </w:rPr>
        <w:t xml:space="preserve">and employees </w:t>
      </w:r>
      <w:r w:rsidRPr="00A36273">
        <w:rPr>
          <w:rFonts w:ascii="Gill Sans MT" w:hAnsi="Gill Sans MT"/>
          <w:sz w:val="24"/>
          <w:szCs w:val="24"/>
        </w:rPr>
        <w:t xml:space="preserve">about the health and safety risks associated with manual handling in the workplace. </w:t>
      </w:r>
    </w:p>
    <w:p w14:paraId="794186D9" w14:textId="77777777" w:rsidR="005E7862" w:rsidRPr="00A36273" w:rsidRDefault="005E7862" w:rsidP="007F14FD">
      <w:pPr>
        <w:tabs>
          <w:tab w:val="left" w:pos="1276"/>
        </w:tabs>
        <w:spacing w:before="120" w:after="120"/>
        <w:ind w:left="1276" w:right="284" w:hanging="567"/>
        <w:jc w:val="both"/>
        <w:rPr>
          <w:rFonts w:ascii="Gill Sans MT" w:hAnsi="Gill Sans MT"/>
          <w:sz w:val="24"/>
          <w:szCs w:val="24"/>
        </w:rPr>
      </w:pPr>
      <w:r w:rsidRPr="00A36273">
        <w:rPr>
          <w:rFonts w:ascii="Gill Sans MT" w:hAnsi="Gill Sans MT"/>
          <w:sz w:val="24"/>
          <w:szCs w:val="24"/>
        </w:rPr>
        <w:tab/>
        <w:t>Manual handling is defined as the movement of or supporting of a load by human effort. This includes lifting, supporting, carrying, lowering, pushing and pulling actions.</w:t>
      </w:r>
    </w:p>
    <w:p w14:paraId="61DF2E9D" w14:textId="7E0D8D42" w:rsidR="005E7862" w:rsidRPr="00A36273" w:rsidRDefault="005E7862" w:rsidP="007F14FD">
      <w:pPr>
        <w:tabs>
          <w:tab w:val="left" w:pos="1276"/>
        </w:tabs>
        <w:spacing w:before="120" w:after="120"/>
        <w:ind w:left="1276" w:right="284" w:hanging="567"/>
        <w:jc w:val="both"/>
        <w:rPr>
          <w:rFonts w:ascii="Gill Sans MT" w:hAnsi="Gill Sans MT"/>
          <w:sz w:val="24"/>
          <w:szCs w:val="24"/>
        </w:rPr>
      </w:pPr>
      <w:r>
        <w:rPr>
          <w:rFonts w:ascii="Gill Sans MT" w:hAnsi="Gill Sans MT"/>
          <w:sz w:val="24"/>
          <w:szCs w:val="24"/>
        </w:rPr>
        <w:tab/>
      </w:r>
      <w:r w:rsidRPr="00A36273">
        <w:rPr>
          <w:rFonts w:ascii="Gill Sans MT" w:hAnsi="Gill Sans MT"/>
          <w:sz w:val="24"/>
          <w:szCs w:val="24"/>
        </w:rPr>
        <w:t>A load is defined as a discrete moveable object. This includes people, animals and inanimate objects.</w:t>
      </w:r>
    </w:p>
    <w:p w14:paraId="4A0C1992" w14:textId="68F106B3" w:rsidR="005E7862" w:rsidRPr="00A36273" w:rsidRDefault="005E7862" w:rsidP="007F14FD">
      <w:pPr>
        <w:tabs>
          <w:tab w:val="left" w:pos="1276"/>
        </w:tabs>
        <w:spacing w:before="120" w:after="120"/>
        <w:ind w:left="1276" w:right="284" w:hanging="567"/>
        <w:jc w:val="both"/>
        <w:rPr>
          <w:rFonts w:ascii="Gill Sans MT" w:hAnsi="Gill Sans MT"/>
          <w:sz w:val="24"/>
          <w:szCs w:val="24"/>
        </w:rPr>
      </w:pPr>
      <w:r>
        <w:rPr>
          <w:rFonts w:ascii="Gill Sans MT" w:hAnsi="Gill Sans MT"/>
          <w:sz w:val="24"/>
          <w:szCs w:val="24"/>
        </w:rPr>
        <w:tab/>
      </w:r>
      <w:r w:rsidRPr="00A36273">
        <w:rPr>
          <w:rFonts w:ascii="Gill Sans MT" w:hAnsi="Gill Sans MT"/>
          <w:sz w:val="24"/>
          <w:szCs w:val="24"/>
        </w:rPr>
        <w:t>The use of human effort for tasks other than moving or supporting loads does not count as manual handling. This includes tasks such as:</w:t>
      </w:r>
    </w:p>
    <w:p w14:paraId="4D3DDC64" w14:textId="77777777" w:rsidR="005E7862" w:rsidRPr="007503C2" w:rsidRDefault="005E7862" w:rsidP="007F14FD">
      <w:pPr>
        <w:pStyle w:val="ListParagraph"/>
        <w:numPr>
          <w:ilvl w:val="0"/>
          <w:numId w:val="6"/>
        </w:numPr>
        <w:tabs>
          <w:tab w:val="left" w:pos="1985"/>
        </w:tabs>
        <w:spacing w:before="120" w:after="120"/>
        <w:ind w:right="284"/>
        <w:jc w:val="both"/>
        <w:rPr>
          <w:rFonts w:ascii="Gill Sans MT" w:hAnsi="Gill Sans MT"/>
          <w:b/>
          <w:sz w:val="24"/>
          <w:szCs w:val="24"/>
        </w:rPr>
      </w:pPr>
      <w:r w:rsidRPr="007503C2">
        <w:rPr>
          <w:rFonts w:ascii="Gill Sans MT" w:hAnsi="Gill Sans MT"/>
          <w:sz w:val="24"/>
          <w:szCs w:val="24"/>
        </w:rPr>
        <w:t>Turning the starting handle of an engine</w:t>
      </w:r>
    </w:p>
    <w:p w14:paraId="593CC6D0" w14:textId="77777777" w:rsidR="005E7862" w:rsidRPr="007503C2" w:rsidRDefault="005E7862" w:rsidP="007F14FD">
      <w:pPr>
        <w:pStyle w:val="ListParagraph"/>
        <w:numPr>
          <w:ilvl w:val="0"/>
          <w:numId w:val="6"/>
        </w:numPr>
        <w:tabs>
          <w:tab w:val="left" w:pos="1985"/>
        </w:tabs>
        <w:spacing w:before="120" w:after="120"/>
        <w:ind w:right="284"/>
        <w:jc w:val="both"/>
        <w:rPr>
          <w:rFonts w:ascii="Gill Sans MT" w:hAnsi="Gill Sans MT"/>
          <w:b/>
          <w:sz w:val="24"/>
          <w:szCs w:val="24"/>
        </w:rPr>
      </w:pPr>
      <w:r w:rsidRPr="007503C2">
        <w:rPr>
          <w:rFonts w:ascii="Gill Sans MT" w:hAnsi="Gill Sans MT"/>
          <w:sz w:val="24"/>
          <w:szCs w:val="24"/>
        </w:rPr>
        <w:t>Lifting the control lever on a machine</w:t>
      </w:r>
    </w:p>
    <w:p w14:paraId="0BA3F547" w14:textId="77777777" w:rsidR="005E7862" w:rsidRPr="007503C2" w:rsidRDefault="005E7862" w:rsidP="007F14FD">
      <w:pPr>
        <w:pStyle w:val="ListParagraph"/>
        <w:numPr>
          <w:ilvl w:val="0"/>
          <w:numId w:val="6"/>
        </w:numPr>
        <w:tabs>
          <w:tab w:val="left" w:pos="1985"/>
        </w:tabs>
        <w:spacing w:before="120" w:after="120"/>
        <w:ind w:right="284"/>
        <w:jc w:val="both"/>
        <w:rPr>
          <w:rFonts w:ascii="Gill Sans MT" w:hAnsi="Gill Sans MT"/>
          <w:b/>
          <w:sz w:val="24"/>
          <w:szCs w:val="24"/>
        </w:rPr>
      </w:pPr>
      <w:r w:rsidRPr="007503C2">
        <w:rPr>
          <w:rFonts w:ascii="Gill Sans MT" w:hAnsi="Gill Sans MT"/>
          <w:sz w:val="24"/>
          <w:szCs w:val="24"/>
        </w:rPr>
        <w:t>Pulling on a rope while lashing down items on the back of a van</w:t>
      </w:r>
    </w:p>
    <w:p w14:paraId="2C0564DC" w14:textId="19A58C1C" w:rsidR="005E7862" w:rsidRPr="007F14FD" w:rsidRDefault="005E7862" w:rsidP="007F14FD">
      <w:pPr>
        <w:pStyle w:val="ListParagraph"/>
        <w:numPr>
          <w:ilvl w:val="0"/>
          <w:numId w:val="6"/>
        </w:numPr>
        <w:tabs>
          <w:tab w:val="left" w:pos="1985"/>
        </w:tabs>
        <w:spacing w:before="120" w:after="120"/>
        <w:ind w:right="284"/>
        <w:jc w:val="both"/>
        <w:rPr>
          <w:rFonts w:ascii="Gill Sans MT" w:hAnsi="Gill Sans MT"/>
          <w:b/>
          <w:sz w:val="24"/>
          <w:szCs w:val="24"/>
        </w:rPr>
      </w:pPr>
      <w:r w:rsidRPr="007503C2">
        <w:rPr>
          <w:rFonts w:ascii="Gill Sans MT" w:hAnsi="Gill Sans MT"/>
          <w:sz w:val="24"/>
          <w:szCs w:val="24"/>
        </w:rPr>
        <w:t>Holding a drill or other tool while using it</w:t>
      </w:r>
    </w:p>
    <w:p w14:paraId="7EFCD80C" w14:textId="77777777" w:rsidR="007F14FD" w:rsidRPr="007F14FD" w:rsidRDefault="007F14FD" w:rsidP="007F14FD">
      <w:pPr>
        <w:pStyle w:val="ListParagraph"/>
        <w:tabs>
          <w:tab w:val="left" w:pos="1985"/>
        </w:tabs>
        <w:spacing w:before="120" w:after="120"/>
        <w:ind w:left="1996" w:right="284"/>
        <w:jc w:val="both"/>
        <w:rPr>
          <w:rFonts w:ascii="Gill Sans MT" w:hAnsi="Gill Sans MT"/>
          <w:b/>
          <w:sz w:val="24"/>
          <w:szCs w:val="24"/>
        </w:rPr>
      </w:pPr>
    </w:p>
    <w:p w14:paraId="5C121FDF" w14:textId="77777777" w:rsidR="007F14FD" w:rsidRPr="007F14FD" w:rsidRDefault="007F14FD" w:rsidP="007F14FD">
      <w:pPr>
        <w:pStyle w:val="Heading1"/>
        <w:numPr>
          <w:ilvl w:val="0"/>
          <w:numId w:val="21"/>
        </w:numPr>
        <w:tabs>
          <w:tab w:val="left" w:pos="1276"/>
        </w:tabs>
        <w:spacing w:before="120"/>
        <w:ind w:right="284"/>
        <w:rPr>
          <w:rFonts w:ascii="Gill Sans MT" w:hAnsi="Gill Sans MT"/>
          <w:sz w:val="26"/>
          <w:szCs w:val="26"/>
          <w:u w:val="none"/>
        </w:rPr>
      </w:pPr>
      <w:r w:rsidRPr="007F14FD">
        <w:rPr>
          <w:rFonts w:ascii="Gill Sans MT" w:hAnsi="Gill Sans MT"/>
          <w:sz w:val="26"/>
          <w:szCs w:val="26"/>
          <w:u w:val="none"/>
        </w:rPr>
        <w:t xml:space="preserve">  </w:t>
      </w:r>
      <w:bookmarkStart w:id="3" w:name="_Toc83903873"/>
      <w:r w:rsidRPr="007F14FD">
        <w:rPr>
          <w:rFonts w:ascii="Gill Sans MT" w:hAnsi="Gill Sans MT"/>
          <w:sz w:val="26"/>
          <w:szCs w:val="26"/>
          <w:u w:val="none"/>
        </w:rPr>
        <w:t>DUTIES AND RESPONSIBILITIES</w:t>
      </w:r>
      <w:bookmarkEnd w:id="3"/>
    </w:p>
    <w:p w14:paraId="3E5DA692" w14:textId="77777777" w:rsidR="007F14FD" w:rsidRPr="007F14FD" w:rsidRDefault="007F14FD" w:rsidP="007F14FD">
      <w:pPr>
        <w:pStyle w:val="BodyText"/>
        <w:spacing w:before="120"/>
        <w:ind w:left="170"/>
        <w:jc w:val="both"/>
      </w:pPr>
    </w:p>
    <w:p w14:paraId="29CC12D8" w14:textId="77777777" w:rsidR="007F14FD" w:rsidRPr="007F14FD" w:rsidRDefault="007F14FD" w:rsidP="007F14FD">
      <w:pPr>
        <w:pStyle w:val="ListParagraph"/>
        <w:numPr>
          <w:ilvl w:val="1"/>
          <w:numId w:val="21"/>
        </w:numPr>
        <w:tabs>
          <w:tab w:val="left" w:pos="1276"/>
        </w:tabs>
        <w:spacing w:before="120" w:after="120"/>
        <w:ind w:right="284"/>
        <w:jc w:val="both"/>
        <w:outlineLvl w:val="1"/>
        <w:rPr>
          <w:rFonts w:ascii="Gill Sans MT" w:hAnsi="Gill Sans MT"/>
          <w:b/>
          <w:sz w:val="24"/>
          <w:szCs w:val="24"/>
        </w:rPr>
      </w:pPr>
      <w:bookmarkStart w:id="4" w:name="_Toc83903874"/>
      <w:r w:rsidRPr="007F14FD">
        <w:rPr>
          <w:rFonts w:ascii="Gill Sans MT" w:hAnsi="Gill Sans MT"/>
          <w:b/>
          <w:sz w:val="24"/>
          <w:szCs w:val="24"/>
        </w:rPr>
        <w:t>Managers and Supervisors</w:t>
      </w:r>
      <w:bookmarkEnd w:id="4"/>
    </w:p>
    <w:p w14:paraId="14FBC036" w14:textId="77777777" w:rsidR="007F14FD" w:rsidRPr="007F14FD" w:rsidRDefault="007F14FD" w:rsidP="007F14FD">
      <w:pPr>
        <w:pStyle w:val="ListParagraph"/>
        <w:tabs>
          <w:tab w:val="left" w:pos="1276"/>
        </w:tabs>
        <w:spacing w:before="120" w:after="120"/>
        <w:ind w:left="1279" w:right="284"/>
        <w:jc w:val="both"/>
        <w:rPr>
          <w:rFonts w:ascii="Gill Sans MT" w:hAnsi="Gill Sans MT"/>
          <w:sz w:val="24"/>
          <w:szCs w:val="24"/>
        </w:rPr>
      </w:pPr>
    </w:p>
    <w:p w14:paraId="1909A5FF" w14:textId="77777777" w:rsidR="007F14FD" w:rsidRPr="007F14FD" w:rsidRDefault="007F14FD" w:rsidP="007F14FD">
      <w:pPr>
        <w:pStyle w:val="ListParagraph"/>
        <w:tabs>
          <w:tab w:val="left" w:pos="1276"/>
        </w:tabs>
        <w:spacing w:before="120" w:after="120"/>
        <w:ind w:left="1279" w:right="284"/>
        <w:jc w:val="both"/>
        <w:rPr>
          <w:rFonts w:ascii="Gill Sans MT" w:hAnsi="Gill Sans MT"/>
          <w:sz w:val="24"/>
          <w:szCs w:val="24"/>
        </w:rPr>
      </w:pPr>
      <w:r w:rsidRPr="007F14FD">
        <w:rPr>
          <w:rFonts w:ascii="Gill Sans MT" w:hAnsi="Gill Sans MT"/>
          <w:sz w:val="24"/>
          <w:szCs w:val="24"/>
        </w:rPr>
        <w:t>Managers and Supervisors are required to eliminate or reduce risks associated with manual handling tasks in the workplace.  This may involve removing the need for manual handling, for example, by automating the work task.</w:t>
      </w:r>
    </w:p>
    <w:p w14:paraId="2231DAF7" w14:textId="77777777" w:rsidR="007F14FD" w:rsidRPr="007F14FD" w:rsidRDefault="007F14FD" w:rsidP="007F14FD">
      <w:pPr>
        <w:pStyle w:val="ListParagraph"/>
        <w:tabs>
          <w:tab w:val="left" w:pos="1276"/>
        </w:tabs>
        <w:spacing w:before="120" w:after="120"/>
        <w:ind w:left="1279" w:right="284"/>
        <w:jc w:val="both"/>
        <w:rPr>
          <w:rFonts w:ascii="Gill Sans MT" w:hAnsi="Gill Sans MT"/>
          <w:sz w:val="24"/>
          <w:szCs w:val="24"/>
        </w:rPr>
      </w:pPr>
    </w:p>
    <w:p w14:paraId="6DA9F977" w14:textId="77777777" w:rsidR="007F14FD" w:rsidRPr="007F14FD" w:rsidRDefault="007F14FD" w:rsidP="007F14FD">
      <w:pPr>
        <w:pStyle w:val="ListParagraph"/>
        <w:tabs>
          <w:tab w:val="left" w:pos="1276"/>
        </w:tabs>
        <w:spacing w:before="120" w:after="120"/>
        <w:ind w:left="1279" w:right="284"/>
        <w:jc w:val="both"/>
        <w:rPr>
          <w:rFonts w:ascii="Gill Sans MT" w:hAnsi="Gill Sans MT"/>
          <w:sz w:val="24"/>
          <w:szCs w:val="24"/>
        </w:rPr>
      </w:pPr>
      <w:r w:rsidRPr="007F14FD">
        <w:rPr>
          <w:rFonts w:ascii="Gill Sans MT" w:hAnsi="Gill Sans MT"/>
          <w:sz w:val="24"/>
          <w:szCs w:val="24"/>
        </w:rPr>
        <w:t>Where manual handling cannot be removed, Managers and Supervisors must:</w:t>
      </w:r>
    </w:p>
    <w:p w14:paraId="2CD42BDD" w14:textId="77777777" w:rsidR="007F14FD" w:rsidRPr="007F14FD" w:rsidRDefault="007F14FD" w:rsidP="007F14FD">
      <w:pPr>
        <w:pStyle w:val="ListParagraph"/>
        <w:numPr>
          <w:ilvl w:val="0"/>
          <w:numId w:val="22"/>
        </w:numPr>
        <w:tabs>
          <w:tab w:val="left" w:pos="1276"/>
        </w:tabs>
        <w:spacing w:before="120" w:after="120"/>
        <w:ind w:right="284"/>
        <w:jc w:val="both"/>
        <w:rPr>
          <w:rFonts w:ascii="Gill Sans MT" w:hAnsi="Gill Sans MT"/>
          <w:sz w:val="24"/>
          <w:szCs w:val="24"/>
        </w:rPr>
      </w:pPr>
      <w:r w:rsidRPr="007F14FD">
        <w:rPr>
          <w:rFonts w:ascii="Gill Sans MT" w:hAnsi="Gill Sans MT"/>
          <w:sz w:val="24"/>
          <w:szCs w:val="24"/>
        </w:rPr>
        <w:t>Organise and minimise manual handling activities under their control</w:t>
      </w:r>
    </w:p>
    <w:p w14:paraId="62A38AD6" w14:textId="77777777" w:rsidR="007F14FD" w:rsidRPr="007F14FD" w:rsidRDefault="007F14FD" w:rsidP="007F14FD">
      <w:pPr>
        <w:pStyle w:val="ListParagraph"/>
        <w:numPr>
          <w:ilvl w:val="0"/>
          <w:numId w:val="22"/>
        </w:numPr>
        <w:tabs>
          <w:tab w:val="left" w:pos="1276"/>
        </w:tabs>
        <w:spacing w:before="120" w:after="120"/>
        <w:ind w:right="284"/>
        <w:jc w:val="both"/>
        <w:rPr>
          <w:rFonts w:ascii="Gill Sans MT" w:hAnsi="Gill Sans MT"/>
          <w:sz w:val="24"/>
          <w:szCs w:val="24"/>
        </w:rPr>
      </w:pPr>
      <w:r w:rsidRPr="007F14FD">
        <w:rPr>
          <w:rFonts w:ascii="Gill Sans MT" w:hAnsi="Gill Sans MT"/>
          <w:sz w:val="24"/>
          <w:szCs w:val="24"/>
        </w:rPr>
        <w:t>Complete risk assessments for manual handling tasks, recorded as appropriate, and review if there are any changes e.g. new practices</w:t>
      </w:r>
    </w:p>
    <w:p w14:paraId="37120D82" w14:textId="77777777" w:rsidR="007F14FD" w:rsidRPr="007F14FD" w:rsidRDefault="007F14FD" w:rsidP="007F14FD">
      <w:pPr>
        <w:pStyle w:val="ListParagraph"/>
        <w:numPr>
          <w:ilvl w:val="0"/>
          <w:numId w:val="22"/>
        </w:numPr>
        <w:tabs>
          <w:tab w:val="left" w:pos="1276"/>
        </w:tabs>
        <w:spacing w:before="120" w:after="120"/>
        <w:ind w:right="284"/>
        <w:jc w:val="both"/>
        <w:rPr>
          <w:rFonts w:ascii="Gill Sans MT" w:hAnsi="Gill Sans MT"/>
          <w:sz w:val="24"/>
          <w:szCs w:val="24"/>
        </w:rPr>
      </w:pPr>
      <w:r w:rsidRPr="007F14FD">
        <w:rPr>
          <w:rFonts w:ascii="Gill Sans MT" w:hAnsi="Gill Sans MT"/>
          <w:sz w:val="24"/>
          <w:szCs w:val="24"/>
        </w:rPr>
        <w:t>Reduce the risk of injury so far as is reasonably practicable</w:t>
      </w:r>
    </w:p>
    <w:p w14:paraId="4A9CFEEE" w14:textId="77777777" w:rsidR="007F14FD" w:rsidRPr="007F14FD" w:rsidRDefault="007F14FD" w:rsidP="007F14FD">
      <w:pPr>
        <w:pStyle w:val="ListParagraph"/>
        <w:numPr>
          <w:ilvl w:val="0"/>
          <w:numId w:val="22"/>
        </w:numPr>
        <w:tabs>
          <w:tab w:val="left" w:pos="1276"/>
        </w:tabs>
        <w:spacing w:before="120" w:after="120"/>
        <w:ind w:right="284"/>
        <w:jc w:val="both"/>
        <w:rPr>
          <w:rFonts w:ascii="Gill Sans MT" w:hAnsi="Gill Sans MT"/>
          <w:sz w:val="24"/>
          <w:szCs w:val="24"/>
        </w:rPr>
      </w:pPr>
      <w:r w:rsidRPr="007F14FD">
        <w:rPr>
          <w:rFonts w:ascii="Gill Sans MT" w:hAnsi="Gill Sans MT"/>
          <w:sz w:val="24"/>
          <w:szCs w:val="24"/>
        </w:rPr>
        <w:t>Provide information, instruction and training to employees about the risks and control associated with manual handling</w:t>
      </w:r>
    </w:p>
    <w:p w14:paraId="03ECCDFA" w14:textId="77777777" w:rsidR="007F14FD" w:rsidRPr="007F14FD" w:rsidRDefault="007F14FD" w:rsidP="007F14FD">
      <w:pPr>
        <w:pStyle w:val="ListParagraph"/>
        <w:tabs>
          <w:tab w:val="left" w:pos="1276"/>
        </w:tabs>
        <w:spacing w:before="120" w:after="120"/>
        <w:ind w:left="2160" w:right="284"/>
        <w:jc w:val="both"/>
        <w:rPr>
          <w:rFonts w:ascii="Gill Sans MT" w:hAnsi="Gill Sans MT"/>
          <w:sz w:val="24"/>
          <w:szCs w:val="24"/>
        </w:rPr>
      </w:pPr>
    </w:p>
    <w:p w14:paraId="480780F9" w14:textId="77777777" w:rsidR="007F14FD" w:rsidRPr="007F14FD" w:rsidRDefault="007F14FD" w:rsidP="007F14FD">
      <w:pPr>
        <w:pStyle w:val="ListParagraph"/>
        <w:numPr>
          <w:ilvl w:val="1"/>
          <w:numId w:val="21"/>
        </w:numPr>
        <w:tabs>
          <w:tab w:val="left" w:pos="1276"/>
        </w:tabs>
        <w:spacing w:before="120" w:after="120"/>
        <w:ind w:right="284"/>
        <w:jc w:val="both"/>
        <w:outlineLvl w:val="1"/>
        <w:rPr>
          <w:rFonts w:ascii="Gill Sans MT" w:hAnsi="Gill Sans MT"/>
          <w:b/>
          <w:sz w:val="24"/>
          <w:szCs w:val="24"/>
        </w:rPr>
      </w:pPr>
      <w:bookmarkStart w:id="5" w:name="_Toc83903875"/>
      <w:r w:rsidRPr="007F14FD">
        <w:rPr>
          <w:rFonts w:ascii="Gill Sans MT" w:hAnsi="Gill Sans MT"/>
          <w:b/>
          <w:sz w:val="24"/>
          <w:szCs w:val="24"/>
        </w:rPr>
        <w:t>Employees</w:t>
      </w:r>
      <w:bookmarkEnd w:id="5"/>
    </w:p>
    <w:p w14:paraId="62EBB10A" w14:textId="77777777" w:rsidR="007F14FD" w:rsidRPr="007F14FD" w:rsidRDefault="007F14FD" w:rsidP="007F14FD">
      <w:pPr>
        <w:pStyle w:val="ListParagraph"/>
        <w:tabs>
          <w:tab w:val="left" w:pos="1276"/>
        </w:tabs>
        <w:spacing w:before="120" w:after="120"/>
        <w:ind w:left="1279" w:right="284"/>
        <w:jc w:val="both"/>
        <w:rPr>
          <w:rFonts w:ascii="Gill Sans MT" w:hAnsi="Gill Sans MT"/>
          <w:b/>
          <w:sz w:val="24"/>
          <w:szCs w:val="24"/>
        </w:rPr>
      </w:pPr>
    </w:p>
    <w:p w14:paraId="06F3ABA5" w14:textId="49BD4D45" w:rsidR="007F14FD" w:rsidRPr="007F14FD" w:rsidRDefault="007F14FD" w:rsidP="007F14FD">
      <w:pPr>
        <w:pStyle w:val="ListParagraph"/>
        <w:tabs>
          <w:tab w:val="left" w:pos="1276"/>
        </w:tabs>
        <w:spacing w:before="120" w:after="120"/>
        <w:ind w:left="1279" w:right="284"/>
        <w:jc w:val="both"/>
        <w:rPr>
          <w:rFonts w:ascii="Gill Sans MT" w:hAnsi="Gill Sans MT"/>
          <w:sz w:val="24"/>
          <w:szCs w:val="24"/>
        </w:rPr>
      </w:pPr>
      <w:r w:rsidRPr="007F14FD">
        <w:rPr>
          <w:rFonts w:ascii="Gill Sans MT" w:hAnsi="Gill Sans MT"/>
          <w:sz w:val="24"/>
          <w:szCs w:val="24"/>
        </w:rPr>
        <w:t xml:space="preserve">Employees who undertake manual handling operations at work must have a crucial role in controlling the risks and </w:t>
      </w:r>
      <w:r w:rsidR="00DB1259" w:rsidRPr="007F14FD">
        <w:rPr>
          <w:rFonts w:ascii="Gill Sans MT" w:hAnsi="Gill Sans MT"/>
          <w:sz w:val="24"/>
          <w:szCs w:val="24"/>
        </w:rPr>
        <w:t>protecting</w:t>
      </w:r>
      <w:r w:rsidRPr="007F14FD">
        <w:rPr>
          <w:rFonts w:ascii="Gill Sans MT" w:hAnsi="Gill Sans MT"/>
          <w:sz w:val="24"/>
          <w:szCs w:val="24"/>
        </w:rPr>
        <w:t xml:space="preserve"> themselves and others from injury.</w:t>
      </w:r>
    </w:p>
    <w:p w14:paraId="774B2155" w14:textId="77777777" w:rsidR="007F14FD" w:rsidRPr="007F14FD" w:rsidRDefault="007F14FD" w:rsidP="007F14FD">
      <w:pPr>
        <w:tabs>
          <w:tab w:val="left" w:pos="1985"/>
        </w:tabs>
        <w:spacing w:before="120" w:after="120"/>
        <w:ind w:left="1276" w:right="284"/>
        <w:jc w:val="both"/>
        <w:rPr>
          <w:rFonts w:ascii="Gill Sans MT" w:hAnsi="Gill Sans MT"/>
          <w:sz w:val="24"/>
          <w:szCs w:val="24"/>
        </w:rPr>
      </w:pPr>
      <w:r w:rsidRPr="007F14FD">
        <w:rPr>
          <w:rFonts w:ascii="Gill Sans MT" w:hAnsi="Gill Sans MT"/>
          <w:sz w:val="24"/>
          <w:szCs w:val="24"/>
        </w:rPr>
        <w:t xml:space="preserve">Consequently, employees must:  </w:t>
      </w:r>
    </w:p>
    <w:p w14:paraId="184AA1F5" w14:textId="77777777" w:rsidR="007F14FD" w:rsidRPr="007F14FD" w:rsidRDefault="007F14FD" w:rsidP="007F14FD">
      <w:pPr>
        <w:pStyle w:val="ListParagraph"/>
        <w:numPr>
          <w:ilvl w:val="0"/>
          <w:numId w:val="7"/>
        </w:numPr>
        <w:tabs>
          <w:tab w:val="left" w:pos="1985"/>
        </w:tabs>
        <w:spacing w:before="120" w:after="120"/>
        <w:ind w:right="284"/>
        <w:jc w:val="both"/>
        <w:rPr>
          <w:rFonts w:ascii="Gill Sans MT" w:hAnsi="Gill Sans MT"/>
          <w:sz w:val="24"/>
          <w:szCs w:val="24"/>
        </w:rPr>
      </w:pPr>
      <w:r w:rsidRPr="007F14FD">
        <w:rPr>
          <w:rFonts w:ascii="Gill Sans MT" w:hAnsi="Gill Sans MT"/>
          <w:sz w:val="24"/>
          <w:szCs w:val="24"/>
        </w:rPr>
        <w:t>Cooperate with their employer on manual handling arrangements</w:t>
      </w:r>
    </w:p>
    <w:p w14:paraId="0233F306" w14:textId="77777777" w:rsidR="007F14FD" w:rsidRPr="007F14FD" w:rsidRDefault="007F14FD" w:rsidP="007F14FD">
      <w:pPr>
        <w:pStyle w:val="ListParagraph"/>
        <w:numPr>
          <w:ilvl w:val="0"/>
          <w:numId w:val="7"/>
        </w:numPr>
        <w:tabs>
          <w:tab w:val="left" w:pos="1985"/>
        </w:tabs>
        <w:spacing w:before="120" w:after="120"/>
        <w:ind w:right="284"/>
        <w:jc w:val="both"/>
        <w:rPr>
          <w:rFonts w:ascii="Gill Sans MT" w:hAnsi="Gill Sans MT"/>
          <w:sz w:val="24"/>
          <w:szCs w:val="24"/>
        </w:rPr>
      </w:pPr>
      <w:r w:rsidRPr="007F14FD">
        <w:rPr>
          <w:rFonts w:ascii="Gill Sans MT" w:hAnsi="Gill Sans MT"/>
          <w:sz w:val="24"/>
          <w:szCs w:val="24"/>
        </w:rPr>
        <w:t>Follow risk assessments and systems of work laid down for their safety</w:t>
      </w:r>
    </w:p>
    <w:p w14:paraId="1DFED771" w14:textId="77777777" w:rsidR="007F14FD" w:rsidRPr="007F14FD" w:rsidRDefault="007F14FD" w:rsidP="007F14FD">
      <w:pPr>
        <w:pStyle w:val="ListParagraph"/>
        <w:numPr>
          <w:ilvl w:val="0"/>
          <w:numId w:val="7"/>
        </w:numPr>
        <w:tabs>
          <w:tab w:val="left" w:pos="1985"/>
        </w:tabs>
        <w:spacing w:before="120" w:after="120"/>
        <w:ind w:right="284"/>
        <w:jc w:val="both"/>
        <w:rPr>
          <w:rFonts w:ascii="Gill Sans MT" w:hAnsi="Gill Sans MT"/>
          <w:sz w:val="24"/>
          <w:szCs w:val="24"/>
        </w:rPr>
      </w:pPr>
      <w:r w:rsidRPr="007F14FD">
        <w:rPr>
          <w:rFonts w:ascii="Gill Sans MT" w:hAnsi="Gill Sans MT"/>
          <w:sz w:val="24"/>
          <w:szCs w:val="24"/>
        </w:rPr>
        <w:t>Follow any information, instruction and training on manual handling</w:t>
      </w:r>
    </w:p>
    <w:p w14:paraId="549BCE9D" w14:textId="77777777" w:rsidR="007F14FD" w:rsidRPr="007F14FD" w:rsidRDefault="007F14FD" w:rsidP="007F14FD">
      <w:pPr>
        <w:pStyle w:val="ListParagraph"/>
        <w:numPr>
          <w:ilvl w:val="0"/>
          <w:numId w:val="7"/>
        </w:numPr>
        <w:tabs>
          <w:tab w:val="left" w:pos="1985"/>
        </w:tabs>
        <w:spacing w:before="120" w:after="120"/>
        <w:ind w:right="284"/>
        <w:jc w:val="both"/>
        <w:rPr>
          <w:rFonts w:ascii="Gill Sans MT" w:hAnsi="Gill Sans MT"/>
          <w:sz w:val="24"/>
          <w:szCs w:val="24"/>
        </w:rPr>
      </w:pPr>
      <w:r w:rsidRPr="007F14FD">
        <w:rPr>
          <w:rFonts w:ascii="Gill Sans MT" w:hAnsi="Gill Sans MT"/>
          <w:sz w:val="24"/>
          <w:szCs w:val="24"/>
        </w:rPr>
        <w:t>Make proper use of manual handling equipment provided</w:t>
      </w:r>
    </w:p>
    <w:p w14:paraId="78522F3A" w14:textId="77777777" w:rsidR="007F14FD" w:rsidRPr="007F14FD" w:rsidRDefault="007F14FD" w:rsidP="007F14FD">
      <w:pPr>
        <w:pStyle w:val="ListParagraph"/>
        <w:numPr>
          <w:ilvl w:val="0"/>
          <w:numId w:val="7"/>
        </w:numPr>
        <w:tabs>
          <w:tab w:val="left" w:pos="1985"/>
        </w:tabs>
        <w:spacing w:before="120" w:after="120"/>
        <w:ind w:right="284"/>
        <w:jc w:val="both"/>
        <w:rPr>
          <w:rFonts w:ascii="Gill Sans MT" w:hAnsi="Gill Sans MT"/>
          <w:sz w:val="24"/>
          <w:szCs w:val="24"/>
        </w:rPr>
      </w:pPr>
      <w:r w:rsidRPr="007F14FD">
        <w:rPr>
          <w:rFonts w:ascii="Gill Sans MT" w:hAnsi="Gill Sans MT"/>
          <w:sz w:val="24"/>
          <w:szCs w:val="24"/>
        </w:rPr>
        <w:t>Not put themselves and others at risk during a manual handling task</w:t>
      </w:r>
    </w:p>
    <w:p w14:paraId="03EACE3E" w14:textId="77777777" w:rsidR="007F14FD" w:rsidRPr="007F14FD" w:rsidRDefault="007F14FD" w:rsidP="007F14FD">
      <w:pPr>
        <w:pStyle w:val="ListParagraph"/>
        <w:numPr>
          <w:ilvl w:val="0"/>
          <w:numId w:val="7"/>
        </w:numPr>
        <w:tabs>
          <w:tab w:val="left" w:pos="1985"/>
        </w:tabs>
        <w:spacing w:before="120" w:after="120"/>
        <w:ind w:right="284"/>
        <w:jc w:val="both"/>
        <w:rPr>
          <w:rFonts w:ascii="Gill Sans MT" w:hAnsi="Gill Sans MT"/>
          <w:sz w:val="24"/>
          <w:szCs w:val="24"/>
        </w:rPr>
      </w:pPr>
      <w:r w:rsidRPr="007F14FD">
        <w:rPr>
          <w:rFonts w:ascii="Gill Sans MT" w:hAnsi="Gill Sans MT"/>
          <w:sz w:val="24"/>
          <w:szCs w:val="24"/>
        </w:rPr>
        <w:t>Report any failings in safe systems or equipment to their Manager or Supervisor for remedial action</w:t>
      </w:r>
    </w:p>
    <w:p w14:paraId="52AE9206" w14:textId="0D428B22" w:rsidR="00294427" w:rsidRDefault="00294427" w:rsidP="007F14FD">
      <w:pPr>
        <w:pStyle w:val="Heading1"/>
        <w:tabs>
          <w:tab w:val="left" w:pos="1276"/>
        </w:tabs>
        <w:spacing w:before="120"/>
        <w:ind w:left="1080" w:right="284" w:firstLine="0"/>
        <w:rPr>
          <w:rFonts w:ascii="Gill Sans MT" w:hAnsi="Gill Sans MT"/>
          <w:sz w:val="24"/>
          <w:szCs w:val="24"/>
        </w:rPr>
      </w:pPr>
    </w:p>
    <w:p w14:paraId="2DA9C888" w14:textId="05B0A32D" w:rsidR="00294427" w:rsidRPr="00222431" w:rsidRDefault="0075595A" w:rsidP="007F14FD">
      <w:pPr>
        <w:pStyle w:val="Heading1"/>
        <w:spacing w:before="120"/>
        <w:ind w:left="1276" w:right="-425" w:hanging="567"/>
        <w:rPr>
          <w:rFonts w:ascii="Gill Sans MT" w:hAnsi="Gill Sans MT"/>
          <w:color w:val="000000" w:themeColor="text1"/>
          <w:sz w:val="26"/>
          <w:szCs w:val="26"/>
          <w:u w:val="none"/>
        </w:rPr>
      </w:pPr>
      <w:bookmarkStart w:id="6" w:name="_Toc83903876"/>
      <w:r>
        <w:rPr>
          <w:rFonts w:ascii="Gill Sans MT" w:hAnsi="Gill Sans MT"/>
          <w:color w:val="000000" w:themeColor="text1"/>
          <w:sz w:val="26"/>
          <w:szCs w:val="26"/>
          <w:u w:val="none"/>
        </w:rPr>
        <w:t>3</w:t>
      </w:r>
      <w:r w:rsidR="00294427" w:rsidRPr="00222431">
        <w:rPr>
          <w:rFonts w:ascii="Gill Sans MT" w:hAnsi="Gill Sans MT"/>
          <w:color w:val="000000" w:themeColor="text1"/>
          <w:sz w:val="26"/>
          <w:szCs w:val="26"/>
          <w:u w:val="none"/>
        </w:rPr>
        <w:t xml:space="preserve">. </w:t>
      </w:r>
      <w:r w:rsidR="00294427" w:rsidRPr="00222431">
        <w:rPr>
          <w:rFonts w:ascii="Gill Sans MT" w:hAnsi="Gill Sans MT"/>
          <w:color w:val="000000" w:themeColor="text1"/>
          <w:sz w:val="26"/>
          <w:szCs w:val="26"/>
          <w:u w:val="none"/>
        </w:rPr>
        <w:tab/>
        <w:t>MANUAL HANDLING</w:t>
      </w:r>
      <w:bookmarkEnd w:id="6"/>
      <w:r w:rsidR="00294427" w:rsidRPr="00222431">
        <w:rPr>
          <w:rFonts w:ascii="Gill Sans MT" w:hAnsi="Gill Sans MT"/>
          <w:color w:val="000000" w:themeColor="text1"/>
          <w:sz w:val="26"/>
          <w:szCs w:val="26"/>
          <w:u w:val="none"/>
        </w:rPr>
        <w:t xml:space="preserve">   </w:t>
      </w:r>
    </w:p>
    <w:p w14:paraId="657ECB57" w14:textId="31A90804" w:rsidR="00294427" w:rsidRPr="007503C2" w:rsidRDefault="0075595A" w:rsidP="007F14FD">
      <w:pPr>
        <w:pStyle w:val="Heading2"/>
        <w:spacing w:before="120" w:after="120"/>
        <w:ind w:left="1276" w:right="-425" w:hanging="567"/>
        <w:jc w:val="both"/>
        <w:rPr>
          <w:rFonts w:ascii="Gill Sans MT" w:hAnsi="Gill Sans MT"/>
          <w:b/>
          <w:color w:val="000000" w:themeColor="text1"/>
          <w:sz w:val="24"/>
        </w:rPr>
      </w:pPr>
      <w:bookmarkStart w:id="7" w:name="_Toc83903877"/>
      <w:r>
        <w:rPr>
          <w:rFonts w:ascii="Gill Sans MT" w:hAnsi="Gill Sans MT"/>
          <w:b/>
          <w:color w:val="000000" w:themeColor="text1"/>
          <w:sz w:val="24"/>
        </w:rPr>
        <w:t>3</w:t>
      </w:r>
      <w:r w:rsidR="00294427" w:rsidRPr="007503C2">
        <w:rPr>
          <w:rFonts w:ascii="Gill Sans MT" w:hAnsi="Gill Sans MT"/>
          <w:b/>
          <w:color w:val="000000" w:themeColor="text1"/>
          <w:sz w:val="24"/>
        </w:rPr>
        <w:t>.1</w:t>
      </w:r>
      <w:r w:rsidR="00294427" w:rsidRPr="007503C2">
        <w:rPr>
          <w:rFonts w:ascii="Gill Sans MT" w:hAnsi="Gill Sans MT"/>
          <w:b/>
          <w:color w:val="000000" w:themeColor="text1"/>
          <w:sz w:val="24"/>
        </w:rPr>
        <w:tab/>
        <w:t>The Manual Handling Operations Regulations 1992</w:t>
      </w:r>
      <w:bookmarkEnd w:id="7"/>
    </w:p>
    <w:p w14:paraId="6ED95BF8" w14:textId="09D12077" w:rsidR="0075595A" w:rsidRDefault="00294427" w:rsidP="007F14FD">
      <w:pPr>
        <w:autoSpaceDE w:val="0"/>
        <w:autoSpaceDN w:val="0"/>
        <w:adjustRightInd w:val="0"/>
        <w:spacing w:before="120" w:after="120"/>
        <w:ind w:left="1276" w:right="-425"/>
        <w:jc w:val="both"/>
        <w:rPr>
          <w:rFonts w:ascii="Gill Sans MT" w:hAnsi="Gill Sans MT" w:cs="Helvetica 45 Light"/>
          <w:sz w:val="24"/>
          <w:szCs w:val="24"/>
          <w:lang w:eastAsia="en-GB"/>
        </w:rPr>
      </w:pPr>
      <w:r w:rsidRPr="00A36273">
        <w:rPr>
          <w:rFonts w:ascii="Gill Sans MT" w:hAnsi="Gill Sans MT" w:cs="Helvetica 45 Light"/>
          <w:sz w:val="24"/>
          <w:szCs w:val="24"/>
          <w:lang w:eastAsia="en-GB"/>
        </w:rPr>
        <w:t xml:space="preserve">The </w:t>
      </w:r>
      <w:hyperlink r:id="rId10" w:history="1">
        <w:r w:rsidR="007F14FD" w:rsidRPr="00AC5FB8">
          <w:rPr>
            <w:rStyle w:val="Hyperlink"/>
            <w:rFonts w:ascii="Calibri" w:hAnsi="Calibri"/>
            <w:iCs/>
            <w:sz w:val="24"/>
          </w:rPr>
          <w:t>Manual Handling Operations Regulations 1992</w:t>
        </w:r>
      </w:hyperlink>
      <w:r w:rsidR="007F14FD" w:rsidRPr="007F14FD">
        <w:rPr>
          <w:rStyle w:val="Hyperlink"/>
          <w:rFonts w:ascii="Calibri" w:hAnsi="Calibri"/>
          <w:iCs/>
          <w:sz w:val="24"/>
          <w:u w:val="none"/>
        </w:rPr>
        <w:t xml:space="preserve"> </w:t>
      </w:r>
      <w:r w:rsidR="0075595A">
        <w:rPr>
          <w:rFonts w:ascii="Gill Sans MT" w:hAnsi="Gill Sans MT" w:cs="Helvetica 45 Light"/>
          <w:sz w:val="24"/>
          <w:szCs w:val="24"/>
          <w:lang w:eastAsia="en-GB"/>
        </w:rPr>
        <w:t>place a legal duty on employers to protect workers from risks associated with manual handling.</w:t>
      </w:r>
    </w:p>
    <w:p w14:paraId="117D8938" w14:textId="4542C1C3" w:rsidR="00294427" w:rsidRPr="00A36273" w:rsidRDefault="0075595A" w:rsidP="007F14FD">
      <w:pPr>
        <w:autoSpaceDE w:val="0"/>
        <w:autoSpaceDN w:val="0"/>
        <w:adjustRightInd w:val="0"/>
        <w:spacing w:before="120" w:after="120"/>
        <w:ind w:left="1276" w:right="-425"/>
        <w:jc w:val="both"/>
        <w:rPr>
          <w:rFonts w:ascii="Gill Sans MT" w:hAnsi="Gill Sans MT" w:cs="Helvetica 45 Light"/>
          <w:sz w:val="24"/>
          <w:szCs w:val="24"/>
          <w:lang w:eastAsia="en-GB"/>
        </w:rPr>
      </w:pPr>
      <w:r>
        <w:rPr>
          <w:rFonts w:ascii="Gill Sans MT" w:hAnsi="Gill Sans MT" w:cs="Helvetica 45 Light"/>
          <w:sz w:val="24"/>
          <w:szCs w:val="24"/>
          <w:lang w:eastAsia="en-GB"/>
        </w:rPr>
        <w:t>Where a risk assessment indicates the possibility of risks to employees from manual handling then the requirements of the Manual Handling Operations Regulations 1992 must be complied with.</w:t>
      </w:r>
      <w:r w:rsidR="00294427" w:rsidRPr="00A36273">
        <w:rPr>
          <w:rFonts w:ascii="Gill Sans MT" w:hAnsi="Gill Sans MT" w:cs="Helvetica 45 Light"/>
          <w:sz w:val="24"/>
          <w:szCs w:val="24"/>
          <w:lang w:eastAsia="en-GB"/>
        </w:rPr>
        <w:t xml:space="preserve"> </w:t>
      </w:r>
      <w:r w:rsidR="00294427" w:rsidRPr="00A36273">
        <w:rPr>
          <w:rFonts w:ascii="Gill Sans MT" w:hAnsi="Gill Sans MT" w:cs="Helvetica 45 Light"/>
          <w:sz w:val="24"/>
          <w:szCs w:val="24"/>
          <w:lang w:eastAsia="en-GB"/>
        </w:rPr>
        <w:br/>
      </w:r>
    </w:p>
    <w:p w14:paraId="374DCF6C" w14:textId="7AF0F96D" w:rsidR="00294427" w:rsidRPr="007503C2" w:rsidRDefault="0075595A" w:rsidP="007F14FD">
      <w:pPr>
        <w:pStyle w:val="Heading2"/>
        <w:spacing w:before="120" w:after="120"/>
        <w:ind w:left="1276" w:right="-425" w:hanging="567"/>
        <w:jc w:val="both"/>
        <w:rPr>
          <w:rFonts w:ascii="Gill Sans MT" w:hAnsi="Gill Sans MT"/>
          <w:b/>
          <w:color w:val="auto"/>
          <w:sz w:val="24"/>
        </w:rPr>
      </w:pPr>
      <w:bookmarkStart w:id="8" w:name="_Toc83903878"/>
      <w:r>
        <w:rPr>
          <w:rFonts w:ascii="Gill Sans MT" w:hAnsi="Gill Sans MT"/>
          <w:b/>
          <w:color w:val="auto"/>
          <w:sz w:val="24"/>
        </w:rPr>
        <w:t>3</w:t>
      </w:r>
      <w:r w:rsidR="00294427" w:rsidRPr="007503C2">
        <w:rPr>
          <w:rFonts w:ascii="Gill Sans MT" w:hAnsi="Gill Sans MT"/>
          <w:b/>
          <w:color w:val="auto"/>
          <w:sz w:val="24"/>
        </w:rPr>
        <w:t>.2</w:t>
      </w:r>
      <w:r w:rsidR="00294427" w:rsidRPr="007503C2">
        <w:rPr>
          <w:rFonts w:ascii="Gill Sans MT" w:hAnsi="Gill Sans MT"/>
          <w:b/>
          <w:color w:val="auto"/>
          <w:sz w:val="24"/>
        </w:rPr>
        <w:tab/>
        <w:t>Why is dealing with manual handling important?</w:t>
      </w:r>
      <w:bookmarkEnd w:id="8"/>
      <w:r w:rsidR="00294427" w:rsidRPr="007503C2">
        <w:rPr>
          <w:rFonts w:ascii="Gill Sans MT" w:hAnsi="Gill Sans MT"/>
          <w:b/>
          <w:color w:val="auto"/>
          <w:sz w:val="24"/>
        </w:rPr>
        <w:t xml:space="preserve"> </w:t>
      </w:r>
    </w:p>
    <w:p w14:paraId="3F1B3B2D" w14:textId="7E8AF386" w:rsidR="00294427" w:rsidRPr="00A36273" w:rsidRDefault="00294427" w:rsidP="007F14FD">
      <w:pPr>
        <w:pStyle w:val="NormalWeb"/>
        <w:spacing w:before="120" w:beforeAutospacing="0" w:after="120" w:afterAutospacing="0"/>
        <w:ind w:left="1276" w:right="-425"/>
        <w:rPr>
          <w:rFonts w:ascii="Gill Sans MT" w:hAnsi="Gill Sans MT"/>
        </w:rPr>
      </w:pPr>
      <w:r w:rsidRPr="00A36273">
        <w:rPr>
          <w:rFonts w:ascii="Gill Sans MT" w:hAnsi="Gill Sans MT"/>
        </w:rPr>
        <w:t>Incorrect manual handling is one of the most common cause</w:t>
      </w:r>
      <w:r w:rsidR="00D54A2A">
        <w:rPr>
          <w:rFonts w:ascii="Gill Sans MT" w:hAnsi="Gill Sans MT"/>
        </w:rPr>
        <w:t xml:space="preserve">s of injury at work.  </w:t>
      </w:r>
      <w:r w:rsidRPr="00A36273">
        <w:rPr>
          <w:rFonts w:ascii="Gill Sans MT" w:hAnsi="Gill Sans MT"/>
        </w:rPr>
        <w:t xml:space="preserve">It causes work related musculoskeletal disorders which account for over a third of all workplace injuries. </w:t>
      </w:r>
      <w:r w:rsidRPr="00A36273">
        <w:rPr>
          <w:rFonts w:ascii="Gill Sans MT" w:hAnsi="Gill Sans MT"/>
        </w:rPr>
        <w:br/>
        <w:t>Injuries can be caused by:</w:t>
      </w:r>
    </w:p>
    <w:p w14:paraId="12B9F821" w14:textId="77777777" w:rsidR="00294427" w:rsidRPr="007F14FD" w:rsidRDefault="00294427" w:rsidP="007F14FD">
      <w:pPr>
        <w:pStyle w:val="ListParagraph"/>
        <w:numPr>
          <w:ilvl w:val="0"/>
          <w:numId w:val="23"/>
        </w:numPr>
        <w:spacing w:before="120" w:after="120"/>
        <w:ind w:right="-425"/>
        <w:jc w:val="both"/>
        <w:rPr>
          <w:rFonts w:ascii="Gill Sans MT" w:hAnsi="Gill Sans MT"/>
          <w:sz w:val="24"/>
          <w:szCs w:val="24"/>
        </w:rPr>
      </w:pPr>
      <w:r w:rsidRPr="007F14FD">
        <w:rPr>
          <w:rFonts w:ascii="Gill Sans MT" w:hAnsi="Gill Sans MT"/>
          <w:sz w:val="24"/>
          <w:szCs w:val="24"/>
        </w:rPr>
        <w:t>the weight of the item</w:t>
      </w:r>
    </w:p>
    <w:p w14:paraId="0370C81C" w14:textId="77777777" w:rsidR="00294427" w:rsidRPr="007F14FD" w:rsidRDefault="00294427" w:rsidP="007F14FD">
      <w:pPr>
        <w:pStyle w:val="ListParagraph"/>
        <w:numPr>
          <w:ilvl w:val="0"/>
          <w:numId w:val="23"/>
        </w:numPr>
        <w:spacing w:before="120" w:after="120"/>
        <w:ind w:right="-425"/>
        <w:jc w:val="both"/>
        <w:rPr>
          <w:rFonts w:ascii="Gill Sans MT" w:hAnsi="Gill Sans MT"/>
          <w:sz w:val="24"/>
          <w:szCs w:val="24"/>
        </w:rPr>
      </w:pPr>
      <w:r w:rsidRPr="007F14FD">
        <w:rPr>
          <w:rFonts w:ascii="Gill Sans MT" w:hAnsi="Gill Sans MT"/>
          <w:sz w:val="24"/>
          <w:szCs w:val="24"/>
        </w:rPr>
        <w:t>repetitive lifting or carrying</w:t>
      </w:r>
    </w:p>
    <w:p w14:paraId="18B97D8A" w14:textId="77777777" w:rsidR="00294427" w:rsidRPr="007F14FD" w:rsidRDefault="00294427" w:rsidP="007F14FD">
      <w:pPr>
        <w:pStyle w:val="ListParagraph"/>
        <w:numPr>
          <w:ilvl w:val="0"/>
          <w:numId w:val="23"/>
        </w:numPr>
        <w:spacing w:before="120" w:after="120"/>
        <w:ind w:right="-425"/>
        <w:jc w:val="both"/>
        <w:rPr>
          <w:rFonts w:ascii="Gill Sans MT" w:hAnsi="Gill Sans MT"/>
          <w:sz w:val="24"/>
          <w:szCs w:val="24"/>
        </w:rPr>
      </w:pPr>
      <w:r w:rsidRPr="007F14FD">
        <w:rPr>
          <w:rFonts w:ascii="Gill Sans MT" w:hAnsi="Gill Sans MT"/>
          <w:sz w:val="24"/>
          <w:szCs w:val="24"/>
        </w:rPr>
        <w:t>the distance the item is carried</w:t>
      </w:r>
    </w:p>
    <w:p w14:paraId="1F11E6C9" w14:textId="77777777" w:rsidR="00294427" w:rsidRPr="007F14FD" w:rsidRDefault="00294427" w:rsidP="007F14FD">
      <w:pPr>
        <w:pStyle w:val="ListParagraph"/>
        <w:numPr>
          <w:ilvl w:val="0"/>
          <w:numId w:val="23"/>
        </w:numPr>
        <w:spacing w:before="120" w:after="120"/>
        <w:ind w:right="-425"/>
        <w:jc w:val="both"/>
        <w:rPr>
          <w:rFonts w:ascii="Gill Sans MT" w:hAnsi="Gill Sans MT"/>
          <w:sz w:val="24"/>
          <w:szCs w:val="24"/>
        </w:rPr>
      </w:pPr>
      <w:r w:rsidRPr="007F14FD">
        <w:rPr>
          <w:rFonts w:ascii="Gill Sans MT" w:hAnsi="Gill Sans MT"/>
          <w:sz w:val="24"/>
          <w:szCs w:val="24"/>
        </w:rPr>
        <w:t>the height it is being picked up from or put down at</w:t>
      </w:r>
    </w:p>
    <w:p w14:paraId="0CCF63B8" w14:textId="77777777" w:rsidR="00294427" w:rsidRPr="007F14FD" w:rsidRDefault="00294427" w:rsidP="007F14FD">
      <w:pPr>
        <w:pStyle w:val="ListParagraph"/>
        <w:numPr>
          <w:ilvl w:val="0"/>
          <w:numId w:val="23"/>
        </w:numPr>
        <w:spacing w:before="120" w:after="120"/>
        <w:ind w:right="-425"/>
        <w:jc w:val="both"/>
        <w:rPr>
          <w:rFonts w:ascii="Gill Sans MT" w:hAnsi="Gill Sans MT"/>
          <w:sz w:val="24"/>
          <w:szCs w:val="24"/>
        </w:rPr>
      </w:pPr>
      <w:r w:rsidRPr="007F14FD">
        <w:rPr>
          <w:rFonts w:ascii="Gill Sans MT" w:hAnsi="Gill Sans MT"/>
          <w:sz w:val="24"/>
          <w:szCs w:val="24"/>
        </w:rPr>
        <w:t>twisting, bending, stretching, or other awkward posture</w:t>
      </w:r>
    </w:p>
    <w:p w14:paraId="7E79DCE2" w14:textId="0AF0A1C6" w:rsidR="00294427" w:rsidRPr="00A36273" w:rsidRDefault="00294427" w:rsidP="007F14FD">
      <w:pPr>
        <w:tabs>
          <w:tab w:val="left" w:pos="10632"/>
        </w:tabs>
        <w:autoSpaceDE w:val="0"/>
        <w:autoSpaceDN w:val="0"/>
        <w:adjustRightInd w:val="0"/>
        <w:spacing w:before="120" w:after="120"/>
        <w:ind w:left="1276" w:right="-425"/>
        <w:jc w:val="both"/>
        <w:rPr>
          <w:rFonts w:ascii="Gill Sans MT" w:hAnsi="Gill Sans MT"/>
          <w:sz w:val="24"/>
          <w:szCs w:val="24"/>
        </w:rPr>
      </w:pPr>
      <w:r w:rsidRPr="00A36273">
        <w:rPr>
          <w:rFonts w:ascii="Gill Sans MT" w:hAnsi="Gill Sans MT"/>
          <w:sz w:val="24"/>
          <w:szCs w:val="24"/>
        </w:rPr>
        <w:t>There is evidence that heavy manual labour, awkward postures and a previous or existing injury can increase the risk of manual handling injuries occurring.</w:t>
      </w:r>
    </w:p>
    <w:p w14:paraId="59D95C52" w14:textId="42FBE61E" w:rsidR="00294427" w:rsidRPr="002D5F5F" w:rsidRDefault="00294427" w:rsidP="007F14FD">
      <w:pPr>
        <w:tabs>
          <w:tab w:val="left" w:pos="10632"/>
        </w:tabs>
        <w:autoSpaceDE w:val="0"/>
        <w:autoSpaceDN w:val="0"/>
        <w:adjustRightInd w:val="0"/>
        <w:spacing w:before="120" w:after="120"/>
        <w:ind w:left="1276" w:right="-425"/>
        <w:jc w:val="both"/>
        <w:rPr>
          <w:rFonts w:ascii="Gill Sans MT" w:hAnsi="Gill Sans MT"/>
          <w:sz w:val="24"/>
          <w:szCs w:val="24"/>
        </w:rPr>
      </w:pPr>
      <w:r w:rsidRPr="00A36273">
        <w:rPr>
          <w:rFonts w:ascii="Gill Sans MT" w:hAnsi="Gill Sans MT" w:cs="Helvetica 45 Light"/>
          <w:sz w:val="24"/>
          <w:szCs w:val="24"/>
          <w:lang w:eastAsia="en-GB"/>
        </w:rPr>
        <w:t>Work related manual handling injuries can be seriously debilitating and can affect the individual’s ability to do their job and impact on their everyday life. Employers can also incur costs associated with absence and retraining. It is therefore essential that manag</w:t>
      </w:r>
      <w:r w:rsidR="002D5F5F">
        <w:rPr>
          <w:rFonts w:ascii="Gill Sans MT" w:hAnsi="Gill Sans MT" w:cs="Helvetica 45 Light"/>
          <w:sz w:val="24"/>
          <w:szCs w:val="24"/>
          <w:lang w:eastAsia="en-GB"/>
        </w:rPr>
        <w:t xml:space="preserve">ers assess and manage the risks </w:t>
      </w:r>
      <w:r w:rsidRPr="00A36273">
        <w:rPr>
          <w:rFonts w:ascii="Gill Sans MT" w:hAnsi="Gill Sans MT" w:cs="Helvetica 45 Light"/>
          <w:sz w:val="24"/>
          <w:szCs w:val="24"/>
          <w:lang w:eastAsia="en-GB"/>
        </w:rPr>
        <w:t>to employees.</w:t>
      </w:r>
      <w:r w:rsidRPr="00A36273">
        <w:rPr>
          <w:rFonts w:ascii="Gill Sans MT" w:hAnsi="Gill Sans MT" w:cs="Helvetica 45 Light"/>
          <w:sz w:val="24"/>
          <w:szCs w:val="24"/>
          <w:lang w:eastAsia="en-GB"/>
        </w:rPr>
        <w:br/>
      </w:r>
    </w:p>
    <w:p w14:paraId="02B7AB6E" w14:textId="6A7B54E9" w:rsidR="00294427" w:rsidRPr="007503C2" w:rsidRDefault="0017230F" w:rsidP="007F14FD">
      <w:pPr>
        <w:pStyle w:val="Heading2"/>
        <w:spacing w:before="120" w:after="120"/>
        <w:ind w:left="1276" w:right="-425" w:hanging="567"/>
        <w:jc w:val="both"/>
        <w:rPr>
          <w:rFonts w:ascii="Gill Sans MT" w:hAnsi="Gill Sans MT"/>
          <w:color w:val="0D0D0D" w:themeColor="text1" w:themeTint="F2"/>
          <w:sz w:val="24"/>
        </w:rPr>
      </w:pPr>
      <w:bookmarkStart w:id="9" w:name="_Toc83903879"/>
      <w:r>
        <w:rPr>
          <w:rFonts w:ascii="Gill Sans MT" w:hAnsi="Gill Sans MT"/>
          <w:b/>
          <w:color w:val="0D0D0D" w:themeColor="text1" w:themeTint="F2"/>
          <w:sz w:val="24"/>
        </w:rPr>
        <w:t>3</w:t>
      </w:r>
      <w:r w:rsidR="00294427" w:rsidRPr="007503C2">
        <w:rPr>
          <w:rFonts w:ascii="Gill Sans MT" w:hAnsi="Gill Sans MT"/>
          <w:b/>
          <w:color w:val="0D0D0D" w:themeColor="text1" w:themeTint="F2"/>
          <w:sz w:val="24"/>
        </w:rPr>
        <w:t>.3</w:t>
      </w:r>
      <w:r w:rsidR="00294427" w:rsidRPr="007503C2">
        <w:rPr>
          <w:rFonts w:ascii="Gill Sans MT" w:hAnsi="Gill Sans MT"/>
          <w:color w:val="0D0D0D" w:themeColor="text1" w:themeTint="F2"/>
          <w:sz w:val="24"/>
        </w:rPr>
        <w:tab/>
      </w:r>
      <w:r w:rsidR="00294427" w:rsidRPr="007503C2">
        <w:rPr>
          <w:rFonts w:ascii="Gill Sans MT" w:hAnsi="Gill Sans MT"/>
          <w:b/>
          <w:color w:val="0D0D0D" w:themeColor="text1" w:themeTint="F2"/>
          <w:sz w:val="24"/>
        </w:rPr>
        <w:t>Avoiding manual handling</w:t>
      </w:r>
      <w:bookmarkEnd w:id="9"/>
    </w:p>
    <w:p w14:paraId="5B38552E" w14:textId="77777777" w:rsidR="00294427" w:rsidRPr="00A36273" w:rsidRDefault="00294427" w:rsidP="007F14FD">
      <w:pPr>
        <w:spacing w:before="120" w:after="120"/>
        <w:ind w:left="1276" w:right="-425" w:hanging="567"/>
        <w:jc w:val="both"/>
        <w:rPr>
          <w:rFonts w:ascii="Gill Sans MT" w:hAnsi="Gill Sans MT"/>
          <w:sz w:val="24"/>
          <w:szCs w:val="24"/>
        </w:rPr>
      </w:pPr>
      <w:r w:rsidRPr="00A36273">
        <w:rPr>
          <w:rFonts w:ascii="Gill Sans MT" w:hAnsi="Gill Sans MT"/>
          <w:sz w:val="24"/>
          <w:szCs w:val="24"/>
        </w:rPr>
        <w:tab/>
        <w:t>Where the possibility of injury from manual handling operations is identified, the first thing to consider is whether the manual handling operation can be avoided altogether.</w:t>
      </w:r>
    </w:p>
    <w:p w14:paraId="1B28A4BA" w14:textId="77777777" w:rsidR="00294427" w:rsidRPr="00A36273" w:rsidRDefault="00294427" w:rsidP="007F14FD">
      <w:pPr>
        <w:spacing w:before="120" w:after="120"/>
        <w:ind w:left="1276" w:right="-425"/>
        <w:jc w:val="both"/>
        <w:rPr>
          <w:rFonts w:ascii="Gill Sans MT" w:hAnsi="Gill Sans MT"/>
          <w:sz w:val="24"/>
          <w:szCs w:val="24"/>
        </w:rPr>
      </w:pPr>
      <w:r w:rsidRPr="00A36273">
        <w:rPr>
          <w:rFonts w:ascii="Gill Sans MT" w:hAnsi="Gill Sans MT"/>
          <w:sz w:val="24"/>
          <w:szCs w:val="24"/>
        </w:rPr>
        <w:t xml:space="preserve">The initial consideration should be whether the load needs to be handled at all, or if the work can be done in a different way. </w:t>
      </w:r>
    </w:p>
    <w:p w14:paraId="1D63D6C9" w14:textId="72C19CEA" w:rsidR="007503C2" w:rsidRDefault="00CC0EBA" w:rsidP="007F14FD">
      <w:pPr>
        <w:spacing w:before="120" w:after="120"/>
        <w:ind w:left="1276"/>
        <w:jc w:val="both"/>
        <w:rPr>
          <w:rFonts w:ascii="Gill Sans MT" w:hAnsi="Gill Sans MT"/>
          <w:sz w:val="24"/>
          <w:szCs w:val="24"/>
        </w:rPr>
      </w:pPr>
      <w:r w:rsidRPr="00CC0EBA">
        <w:rPr>
          <w:rFonts w:ascii="Gill Sans MT" w:hAnsi="Gill Sans MT"/>
          <w:sz w:val="24"/>
          <w:szCs w:val="24"/>
        </w:rPr>
        <w:t>If handling the load cannot be avoided the use of automated or mechanised processes should be considered, where practical, taking into account additional hazards associated with the use of equipment.</w:t>
      </w:r>
    </w:p>
    <w:p w14:paraId="34CD515A" w14:textId="77777777" w:rsidR="007B6D2E" w:rsidRDefault="007B6D2E" w:rsidP="007F14FD">
      <w:pPr>
        <w:spacing w:before="120" w:after="120"/>
        <w:ind w:left="1276" w:right="426"/>
        <w:jc w:val="both"/>
        <w:rPr>
          <w:rFonts w:ascii="Gill Sans MT" w:hAnsi="Gill Sans MT"/>
          <w:sz w:val="24"/>
          <w:szCs w:val="24"/>
        </w:rPr>
      </w:pPr>
    </w:p>
    <w:p w14:paraId="2275DD9D" w14:textId="2FFB796F" w:rsidR="002D5F5F" w:rsidRPr="00222431" w:rsidRDefault="0075595A" w:rsidP="007F14FD">
      <w:pPr>
        <w:pStyle w:val="Heading2"/>
        <w:spacing w:before="120" w:after="120"/>
        <w:ind w:left="1276" w:hanging="567"/>
        <w:jc w:val="both"/>
        <w:rPr>
          <w:rFonts w:ascii="Gill Sans MT" w:hAnsi="Gill Sans MT"/>
          <w:color w:val="0D0D0D" w:themeColor="text1" w:themeTint="F2"/>
          <w:sz w:val="24"/>
          <w:szCs w:val="24"/>
        </w:rPr>
      </w:pPr>
      <w:bookmarkStart w:id="10" w:name="_Toc83903880"/>
      <w:r>
        <w:rPr>
          <w:rFonts w:ascii="Gill Sans MT" w:hAnsi="Gill Sans MT"/>
          <w:b/>
          <w:color w:val="0D0D0D" w:themeColor="text1" w:themeTint="F2"/>
          <w:sz w:val="24"/>
          <w:szCs w:val="24"/>
        </w:rPr>
        <w:t>3</w:t>
      </w:r>
      <w:r w:rsidR="002D5F5F" w:rsidRPr="00222431">
        <w:rPr>
          <w:rFonts w:ascii="Gill Sans MT" w:hAnsi="Gill Sans MT"/>
          <w:b/>
          <w:color w:val="0D0D0D" w:themeColor="text1" w:themeTint="F2"/>
          <w:sz w:val="24"/>
          <w:szCs w:val="24"/>
        </w:rPr>
        <w:t>.4</w:t>
      </w:r>
      <w:r w:rsidR="002D5F5F" w:rsidRPr="00222431">
        <w:rPr>
          <w:rFonts w:ascii="Gill Sans MT" w:hAnsi="Gill Sans MT"/>
          <w:color w:val="0D0D0D" w:themeColor="text1" w:themeTint="F2"/>
          <w:sz w:val="24"/>
          <w:szCs w:val="24"/>
        </w:rPr>
        <w:tab/>
      </w:r>
      <w:r w:rsidR="002D5F5F" w:rsidRPr="00222431">
        <w:rPr>
          <w:rFonts w:ascii="Gill Sans MT" w:hAnsi="Gill Sans MT"/>
          <w:b/>
          <w:color w:val="0D0D0D" w:themeColor="text1" w:themeTint="F2"/>
          <w:sz w:val="24"/>
          <w:szCs w:val="24"/>
        </w:rPr>
        <w:t>Risk assessment</w:t>
      </w:r>
      <w:bookmarkEnd w:id="10"/>
      <w:r w:rsidR="002D5F5F" w:rsidRPr="00222431">
        <w:rPr>
          <w:rFonts w:ascii="Gill Sans MT" w:hAnsi="Gill Sans MT"/>
          <w:color w:val="0D0D0D" w:themeColor="text1" w:themeTint="F2"/>
          <w:sz w:val="24"/>
          <w:szCs w:val="24"/>
        </w:rPr>
        <w:t xml:space="preserve"> </w:t>
      </w:r>
    </w:p>
    <w:p w14:paraId="1EC393FF" w14:textId="5F6D3C6F" w:rsidR="002D5F5F" w:rsidRPr="007503C2" w:rsidRDefault="002D5F5F" w:rsidP="007F14FD">
      <w:pPr>
        <w:spacing w:before="120" w:after="120"/>
        <w:ind w:left="1276" w:hanging="567"/>
        <w:jc w:val="both"/>
        <w:rPr>
          <w:rFonts w:ascii="Gill Sans MT" w:hAnsi="Gill Sans MT"/>
          <w:sz w:val="24"/>
          <w:szCs w:val="24"/>
        </w:rPr>
      </w:pPr>
      <w:r w:rsidRPr="00A36273">
        <w:rPr>
          <w:rFonts w:ascii="Gill Sans MT" w:hAnsi="Gill Sans MT"/>
          <w:sz w:val="24"/>
          <w:szCs w:val="24"/>
        </w:rPr>
        <w:tab/>
      </w:r>
      <w:r w:rsidRPr="007503C2">
        <w:rPr>
          <w:rFonts w:ascii="Gill Sans MT" w:hAnsi="Gill Sans MT"/>
          <w:sz w:val="24"/>
          <w:szCs w:val="24"/>
        </w:rPr>
        <w:t xml:space="preserve">Where manual handling risks are identified within a work activity, </w:t>
      </w:r>
      <w:r w:rsidRPr="0075595A">
        <w:rPr>
          <w:rFonts w:ascii="Gill Sans MT" w:hAnsi="Gill Sans MT"/>
          <w:sz w:val="24"/>
          <w:szCs w:val="24"/>
          <w:u w:val="single"/>
        </w:rPr>
        <w:t>a suitable and sufficient</w:t>
      </w:r>
      <w:r w:rsidRPr="007503C2">
        <w:rPr>
          <w:rFonts w:ascii="Gill Sans MT" w:hAnsi="Gill Sans MT"/>
          <w:sz w:val="24"/>
          <w:szCs w:val="24"/>
        </w:rPr>
        <w:t xml:space="preserve"> </w:t>
      </w:r>
      <w:r w:rsidRPr="0075595A">
        <w:rPr>
          <w:rFonts w:ascii="Gill Sans MT" w:hAnsi="Gill Sans MT"/>
          <w:sz w:val="24"/>
          <w:szCs w:val="24"/>
          <w:u w:val="single"/>
        </w:rPr>
        <w:t>assessment of the risks must be carried out and recorded</w:t>
      </w:r>
      <w:r w:rsidRPr="007503C2">
        <w:rPr>
          <w:rFonts w:ascii="Gill Sans MT" w:hAnsi="Gill Sans MT"/>
          <w:sz w:val="24"/>
          <w:szCs w:val="24"/>
        </w:rPr>
        <w:t xml:space="preserve">. </w:t>
      </w:r>
      <w:r w:rsidR="0075595A">
        <w:rPr>
          <w:rFonts w:ascii="Gill Sans MT" w:hAnsi="Gill Sans MT"/>
          <w:sz w:val="24"/>
          <w:szCs w:val="24"/>
        </w:rPr>
        <w:t xml:space="preserve">The assessment must follow the </w:t>
      </w:r>
      <w:hyperlink r:id="rId11" w:history="1">
        <w:r w:rsidR="0075595A" w:rsidRPr="005367DA">
          <w:rPr>
            <w:rStyle w:val="Hyperlink"/>
            <w:rFonts w:ascii="Gill Sans MT" w:hAnsi="Gill Sans MT"/>
            <w:sz w:val="24"/>
            <w:szCs w:val="24"/>
          </w:rPr>
          <w:t>e</w:t>
        </w:r>
        <w:r w:rsidRPr="005367DA">
          <w:rPr>
            <w:rStyle w:val="Hyperlink"/>
            <w:rFonts w:ascii="Gill Sans MT" w:hAnsi="Gill Sans MT"/>
            <w:sz w:val="24"/>
            <w:szCs w:val="24"/>
          </w:rPr>
          <w:t>rgonomic approach</w:t>
        </w:r>
      </w:hyperlink>
      <w:r w:rsidRPr="0075595A">
        <w:rPr>
          <w:rFonts w:ascii="Gill Sans MT" w:hAnsi="Gill Sans MT"/>
          <w:color w:val="FF0000"/>
          <w:sz w:val="24"/>
          <w:szCs w:val="24"/>
        </w:rPr>
        <w:t xml:space="preserve"> </w:t>
      </w:r>
      <w:r w:rsidRPr="007503C2">
        <w:rPr>
          <w:rFonts w:ascii="Gill Sans MT" w:hAnsi="Gill Sans MT"/>
          <w:sz w:val="24"/>
          <w:szCs w:val="24"/>
        </w:rPr>
        <w:t xml:space="preserve">and take the following factors into account: </w:t>
      </w:r>
    </w:p>
    <w:p w14:paraId="50116DCF" w14:textId="202C2196" w:rsidR="002D5F5F" w:rsidRPr="007503C2" w:rsidRDefault="002D5F5F" w:rsidP="005367DA">
      <w:pPr>
        <w:pStyle w:val="ListParagraph"/>
        <w:numPr>
          <w:ilvl w:val="0"/>
          <w:numId w:val="9"/>
        </w:numPr>
        <w:ind w:left="1998"/>
        <w:jc w:val="both"/>
        <w:rPr>
          <w:rFonts w:ascii="Gill Sans MT" w:hAnsi="Gill Sans MT"/>
          <w:sz w:val="24"/>
          <w:szCs w:val="24"/>
        </w:rPr>
      </w:pPr>
      <w:r w:rsidRPr="007503C2">
        <w:rPr>
          <w:rFonts w:ascii="Gill Sans MT" w:hAnsi="Gill Sans MT"/>
          <w:sz w:val="24"/>
          <w:szCs w:val="24"/>
        </w:rPr>
        <w:t xml:space="preserve">The requirements of the </w:t>
      </w:r>
      <w:r w:rsidR="005367DA" w:rsidRPr="005367DA">
        <w:rPr>
          <w:rFonts w:ascii="Gill Sans MT" w:hAnsi="Gill Sans MT"/>
          <w:b/>
          <w:sz w:val="24"/>
          <w:szCs w:val="24"/>
        </w:rPr>
        <w:t>Task</w:t>
      </w:r>
      <w:r w:rsidR="005367DA" w:rsidRPr="007503C2">
        <w:rPr>
          <w:rFonts w:ascii="Gill Sans MT" w:hAnsi="Gill Sans MT"/>
          <w:sz w:val="24"/>
          <w:szCs w:val="24"/>
        </w:rPr>
        <w:t xml:space="preserve"> </w:t>
      </w:r>
      <w:r w:rsidRPr="007503C2">
        <w:rPr>
          <w:rFonts w:ascii="Gill Sans MT" w:hAnsi="Gill Sans MT"/>
          <w:sz w:val="24"/>
          <w:szCs w:val="24"/>
        </w:rPr>
        <w:t>to be carried out</w:t>
      </w:r>
    </w:p>
    <w:p w14:paraId="47AE85AD" w14:textId="659B4608" w:rsidR="002D5F5F" w:rsidRPr="007503C2" w:rsidRDefault="002D5F5F" w:rsidP="005367DA">
      <w:pPr>
        <w:pStyle w:val="ListParagraph"/>
        <w:numPr>
          <w:ilvl w:val="0"/>
          <w:numId w:val="9"/>
        </w:numPr>
        <w:ind w:left="1998"/>
        <w:jc w:val="both"/>
        <w:rPr>
          <w:rFonts w:ascii="Gill Sans MT" w:hAnsi="Gill Sans MT"/>
          <w:sz w:val="24"/>
          <w:szCs w:val="24"/>
        </w:rPr>
      </w:pPr>
      <w:r w:rsidRPr="007503C2">
        <w:rPr>
          <w:rFonts w:ascii="Gill Sans MT" w:hAnsi="Gill Sans MT"/>
          <w:sz w:val="24"/>
          <w:szCs w:val="24"/>
        </w:rPr>
        <w:t xml:space="preserve">Physical capabilities of the </w:t>
      </w:r>
      <w:r w:rsidR="005367DA" w:rsidRPr="0075595A">
        <w:rPr>
          <w:rFonts w:ascii="Gill Sans MT" w:hAnsi="Gill Sans MT"/>
          <w:b/>
          <w:sz w:val="24"/>
          <w:szCs w:val="24"/>
        </w:rPr>
        <w:t>Individual</w:t>
      </w:r>
      <w:r w:rsidR="005367DA" w:rsidRPr="007503C2">
        <w:rPr>
          <w:rFonts w:ascii="Gill Sans MT" w:hAnsi="Gill Sans MT"/>
          <w:sz w:val="24"/>
          <w:szCs w:val="24"/>
        </w:rPr>
        <w:t xml:space="preserve"> </w:t>
      </w:r>
      <w:r w:rsidRPr="007503C2">
        <w:rPr>
          <w:rFonts w:ascii="Gill Sans MT" w:hAnsi="Gill Sans MT"/>
          <w:sz w:val="24"/>
          <w:szCs w:val="24"/>
        </w:rPr>
        <w:t>worker</w:t>
      </w:r>
    </w:p>
    <w:p w14:paraId="0D4B11C5" w14:textId="2452F933" w:rsidR="002D5F5F" w:rsidRPr="007503C2" w:rsidRDefault="002D5F5F" w:rsidP="005367DA">
      <w:pPr>
        <w:pStyle w:val="ListParagraph"/>
        <w:numPr>
          <w:ilvl w:val="0"/>
          <w:numId w:val="9"/>
        </w:numPr>
        <w:ind w:left="1998"/>
        <w:jc w:val="both"/>
        <w:rPr>
          <w:rFonts w:ascii="Gill Sans MT" w:hAnsi="Gill Sans MT"/>
          <w:sz w:val="24"/>
          <w:szCs w:val="24"/>
        </w:rPr>
      </w:pPr>
      <w:r w:rsidRPr="007503C2">
        <w:rPr>
          <w:rFonts w:ascii="Gill Sans MT" w:hAnsi="Gill Sans MT"/>
          <w:sz w:val="24"/>
          <w:szCs w:val="24"/>
        </w:rPr>
        <w:t xml:space="preserve">Characteristics of the </w:t>
      </w:r>
      <w:r w:rsidR="005367DA" w:rsidRPr="0075595A">
        <w:rPr>
          <w:rFonts w:ascii="Gill Sans MT" w:hAnsi="Gill Sans MT"/>
          <w:b/>
          <w:sz w:val="24"/>
          <w:szCs w:val="24"/>
        </w:rPr>
        <w:t>Load</w:t>
      </w:r>
    </w:p>
    <w:p w14:paraId="13F576D4" w14:textId="7DBA63D8" w:rsidR="002D5F5F" w:rsidRDefault="002D5F5F" w:rsidP="005367DA">
      <w:pPr>
        <w:pStyle w:val="ListParagraph"/>
        <w:numPr>
          <w:ilvl w:val="0"/>
          <w:numId w:val="9"/>
        </w:numPr>
        <w:ind w:left="1998"/>
        <w:jc w:val="both"/>
        <w:rPr>
          <w:rFonts w:ascii="Gill Sans MT" w:hAnsi="Gill Sans MT"/>
          <w:sz w:val="24"/>
          <w:szCs w:val="24"/>
        </w:rPr>
      </w:pPr>
      <w:r w:rsidRPr="007503C2">
        <w:rPr>
          <w:rFonts w:ascii="Gill Sans MT" w:hAnsi="Gill Sans MT"/>
          <w:sz w:val="24"/>
          <w:szCs w:val="24"/>
        </w:rPr>
        <w:t xml:space="preserve">The working </w:t>
      </w:r>
      <w:r w:rsidR="005367DA" w:rsidRPr="0075595A">
        <w:rPr>
          <w:rFonts w:ascii="Gill Sans MT" w:hAnsi="Gill Sans MT"/>
          <w:b/>
          <w:sz w:val="24"/>
          <w:szCs w:val="24"/>
        </w:rPr>
        <w:t>Environment</w:t>
      </w:r>
    </w:p>
    <w:p w14:paraId="16303B93" w14:textId="33AD4BA0" w:rsidR="00CC0EBA" w:rsidRPr="00D54A2A" w:rsidRDefault="00CC0EBA" w:rsidP="005367DA">
      <w:pPr>
        <w:numPr>
          <w:ilvl w:val="0"/>
          <w:numId w:val="9"/>
        </w:numPr>
        <w:ind w:left="1998"/>
        <w:jc w:val="both"/>
        <w:rPr>
          <w:rFonts w:ascii="Gill Sans MT" w:hAnsi="Gill Sans MT"/>
          <w:sz w:val="24"/>
          <w:szCs w:val="24"/>
        </w:rPr>
      </w:pPr>
      <w:r w:rsidRPr="00CC0EBA">
        <w:rPr>
          <w:rFonts w:ascii="Gill Sans MT" w:hAnsi="Gill Sans MT"/>
          <w:sz w:val="24"/>
          <w:szCs w:val="24"/>
        </w:rPr>
        <w:t xml:space="preserve">Use of </w:t>
      </w:r>
      <w:r w:rsidRPr="0075595A">
        <w:rPr>
          <w:rFonts w:ascii="Gill Sans MT" w:hAnsi="Gill Sans MT"/>
          <w:b/>
          <w:sz w:val="24"/>
          <w:szCs w:val="24"/>
        </w:rPr>
        <w:t>Handling Aids and Equipment</w:t>
      </w:r>
    </w:p>
    <w:p w14:paraId="1A3AFAFD" w14:textId="77777777" w:rsidR="00D54A2A" w:rsidRPr="00CC0EBA" w:rsidRDefault="00D54A2A" w:rsidP="00D54A2A">
      <w:pPr>
        <w:ind w:left="1998"/>
        <w:jc w:val="both"/>
        <w:rPr>
          <w:rFonts w:ascii="Gill Sans MT" w:hAnsi="Gill Sans MT"/>
          <w:sz w:val="24"/>
          <w:szCs w:val="24"/>
        </w:rPr>
      </w:pPr>
    </w:p>
    <w:p w14:paraId="4725F4E1" w14:textId="7A3C4D7D" w:rsidR="00CC0EBA" w:rsidRPr="0075595A" w:rsidRDefault="00CC0EBA" w:rsidP="005367DA">
      <w:pPr>
        <w:numPr>
          <w:ilvl w:val="0"/>
          <w:numId w:val="9"/>
        </w:numPr>
        <w:spacing w:after="120"/>
        <w:ind w:left="1998"/>
        <w:jc w:val="both"/>
        <w:rPr>
          <w:rFonts w:ascii="Gill Sans MT" w:hAnsi="Gill Sans MT"/>
          <w:b/>
          <w:sz w:val="24"/>
          <w:szCs w:val="24"/>
        </w:rPr>
      </w:pPr>
      <w:r w:rsidRPr="0075595A">
        <w:rPr>
          <w:rFonts w:ascii="Gill Sans MT" w:hAnsi="Gill Sans MT"/>
          <w:b/>
          <w:sz w:val="24"/>
          <w:szCs w:val="24"/>
        </w:rPr>
        <w:t>Work Organisation Factors</w:t>
      </w:r>
    </w:p>
    <w:p w14:paraId="4ADC68B3" w14:textId="77777777" w:rsidR="002D5F5F" w:rsidRPr="00A36273" w:rsidRDefault="002D5F5F" w:rsidP="007F14FD">
      <w:pPr>
        <w:spacing w:before="120" w:after="120"/>
        <w:ind w:left="1276" w:hanging="567"/>
        <w:jc w:val="both"/>
        <w:rPr>
          <w:rFonts w:ascii="Gill Sans MT" w:hAnsi="Gill Sans MT"/>
          <w:sz w:val="24"/>
          <w:szCs w:val="24"/>
        </w:rPr>
      </w:pPr>
      <w:r w:rsidRPr="00A36273">
        <w:rPr>
          <w:rFonts w:ascii="Gill Sans MT" w:hAnsi="Gill Sans MT"/>
          <w:sz w:val="24"/>
          <w:szCs w:val="24"/>
        </w:rPr>
        <w:tab/>
      </w:r>
    </w:p>
    <w:p w14:paraId="04A97206" w14:textId="46AA52EF" w:rsidR="002D5F5F" w:rsidRPr="00A36273" w:rsidRDefault="002D5F5F" w:rsidP="007F14FD">
      <w:pPr>
        <w:spacing w:before="120" w:after="120"/>
        <w:ind w:left="1276" w:hanging="567"/>
        <w:jc w:val="both"/>
        <w:rPr>
          <w:rFonts w:ascii="Gill Sans MT" w:hAnsi="Gill Sans MT"/>
          <w:sz w:val="24"/>
          <w:szCs w:val="24"/>
        </w:rPr>
      </w:pPr>
      <w:r w:rsidRPr="00A36273">
        <w:rPr>
          <w:rFonts w:ascii="Gill Sans MT" w:hAnsi="Gill Sans MT"/>
          <w:sz w:val="24"/>
          <w:szCs w:val="24"/>
        </w:rPr>
        <w:tab/>
        <w:t xml:space="preserve">Manual handling risks can be identified within the </w:t>
      </w:r>
      <w:r w:rsidR="0075595A">
        <w:rPr>
          <w:rFonts w:ascii="Gill Sans MT" w:hAnsi="Gill Sans MT"/>
          <w:sz w:val="24"/>
          <w:szCs w:val="24"/>
        </w:rPr>
        <w:t xml:space="preserve">existing risk assessment, as required by regulation 3 </w:t>
      </w:r>
      <w:r w:rsidR="0075595A" w:rsidRPr="0035632D">
        <w:rPr>
          <w:rFonts w:ascii="Gill Sans MT" w:hAnsi="Gill Sans MT"/>
          <w:sz w:val="24"/>
          <w:szCs w:val="24"/>
        </w:rPr>
        <w:t>of the</w:t>
      </w:r>
      <w:r w:rsidR="0075595A" w:rsidRPr="005367DA">
        <w:rPr>
          <w:rFonts w:ascii="Gill Sans MT" w:hAnsi="Gill Sans MT"/>
          <w:sz w:val="24"/>
          <w:szCs w:val="24"/>
        </w:rPr>
        <w:t xml:space="preserve"> </w:t>
      </w:r>
      <w:hyperlink r:id="rId12" w:history="1">
        <w:r w:rsidR="0075595A" w:rsidRPr="005367DA">
          <w:rPr>
            <w:rStyle w:val="Hyperlink"/>
            <w:rFonts w:ascii="Gill Sans MT" w:hAnsi="Gill Sans MT"/>
            <w:sz w:val="24"/>
            <w:szCs w:val="24"/>
          </w:rPr>
          <w:t>Management of Health and Safety at Work Regulations 1999</w:t>
        </w:r>
      </w:hyperlink>
      <w:r w:rsidR="0075595A">
        <w:rPr>
          <w:rFonts w:ascii="Gill Sans MT" w:hAnsi="Gill Sans MT"/>
          <w:sz w:val="24"/>
          <w:szCs w:val="24"/>
        </w:rPr>
        <w:t>.</w:t>
      </w:r>
      <w:r w:rsidR="0035632D">
        <w:rPr>
          <w:rFonts w:ascii="Gill Sans MT" w:hAnsi="Gill Sans MT"/>
          <w:sz w:val="24"/>
          <w:szCs w:val="24"/>
        </w:rPr>
        <w:t xml:space="preserve"> </w:t>
      </w:r>
      <w:r w:rsidRPr="00A36273">
        <w:rPr>
          <w:rFonts w:ascii="Gill Sans MT" w:hAnsi="Gill Sans MT"/>
          <w:sz w:val="24"/>
          <w:szCs w:val="24"/>
        </w:rPr>
        <w:t>There is no requirement to carry out a separate assessment, with the exception of the moving and handling of people.</w:t>
      </w:r>
    </w:p>
    <w:p w14:paraId="7387FF3B" w14:textId="5E04DBAB" w:rsidR="002D5F5F" w:rsidRPr="00A36273" w:rsidRDefault="002D5F5F" w:rsidP="007F14FD">
      <w:pPr>
        <w:spacing w:before="120" w:after="120"/>
        <w:ind w:left="1276" w:hanging="567"/>
        <w:jc w:val="both"/>
        <w:rPr>
          <w:rFonts w:ascii="Gill Sans MT" w:hAnsi="Gill Sans MT"/>
          <w:sz w:val="24"/>
          <w:szCs w:val="24"/>
        </w:rPr>
      </w:pPr>
      <w:r w:rsidRPr="00A36273">
        <w:rPr>
          <w:rFonts w:ascii="Gill Sans MT" w:hAnsi="Gill Sans MT"/>
          <w:sz w:val="24"/>
          <w:szCs w:val="24"/>
        </w:rPr>
        <w:tab/>
        <w:t xml:space="preserve">Risk assessments should be reviewed regularly and where there have been changes in manual handling operations, new information becomes available or an employee has been injured as a result of manual handling </w:t>
      </w:r>
      <w:r w:rsidR="0035632D">
        <w:rPr>
          <w:rFonts w:ascii="Gill Sans MT" w:hAnsi="Gill Sans MT"/>
          <w:sz w:val="24"/>
          <w:szCs w:val="24"/>
        </w:rPr>
        <w:t>task</w:t>
      </w:r>
      <w:r w:rsidRPr="00A36273">
        <w:rPr>
          <w:rFonts w:ascii="Gill Sans MT" w:hAnsi="Gill Sans MT"/>
          <w:sz w:val="24"/>
          <w:szCs w:val="24"/>
        </w:rPr>
        <w:t>.</w:t>
      </w:r>
    </w:p>
    <w:p w14:paraId="43577D55" w14:textId="62A861A0" w:rsidR="002D5F5F" w:rsidRPr="00A36273" w:rsidRDefault="002D5F5F" w:rsidP="007F14FD">
      <w:pPr>
        <w:spacing w:before="120" w:after="120"/>
        <w:ind w:left="1276" w:hanging="567"/>
        <w:jc w:val="both"/>
        <w:rPr>
          <w:rFonts w:ascii="Gill Sans MT" w:hAnsi="Gill Sans MT"/>
          <w:sz w:val="24"/>
          <w:szCs w:val="24"/>
        </w:rPr>
      </w:pPr>
      <w:r w:rsidRPr="00A36273">
        <w:rPr>
          <w:rFonts w:ascii="Gill Sans MT" w:hAnsi="Gill Sans MT"/>
          <w:sz w:val="24"/>
          <w:szCs w:val="24"/>
        </w:rPr>
        <w:tab/>
        <w:t>Employees should be consulted and involved in t</w:t>
      </w:r>
      <w:r w:rsidR="0035632D">
        <w:rPr>
          <w:rFonts w:ascii="Gill Sans MT" w:hAnsi="Gill Sans MT"/>
          <w:sz w:val="24"/>
          <w:szCs w:val="24"/>
        </w:rPr>
        <w:t>he risk assessment process,</w:t>
      </w:r>
      <w:r w:rsidRPr="00A36273">
        <w:rPr>
          <w:rFonts w:ascii="Gill Sans MT" w:hAnsi="Gill Sans MT"/>
          <w:sz w:val="24"/>
          <w:szCs w:val="24"/>
        </w:rPr>
        <w:t xml:space="preserve"> know first-hand what the risks in the workplace are and may be able to offer practical solutions to controlling them.</w:t>
      </w:r>
    </w:p>
    <w:p w14:paraId="7B94F1C9" w14:textId="65025C64" w:rsidR="002D5F5F" w:rsidRDefault="002D5F5F" w:rsidP="007F14FD">
      <w:pPr>
        <w:spacing w:before="120" w:after="120"/>
        <w:ind w:left="1276" w:hanging="567"/>
        <w:jc w:val="both"/>
        <w:rPr>
          <w:rFonts w:ascii="Gill Sans MT" w:hAnsi="Gill Sans MT"/>
          <w:sz w:val="24"/>
          <w:szCs w:val="24"/>
        </w:rPr>
      </w:pPr>
      <w:r w:rsidRPr="00A36273">
        <w:rPr>
          <w:rFonts w:ascii="Gill Sans MT" w:hAnsi="Gill Sans MT"/>
          <w:sz w:val="24"/>
          <w:szCs w:val="24"/>
        </w:rPr>
        <w:tab/>
        <w:t xml:space="preserve">The </w:t>
      </w:r>
      <w:r w:rsidR="0035632D" w:rsidRPr="0035632D">
        <w:rPr>
          <w:rFonts w:ascii="Gill Sans MT" w:hAnsi="Gill Sans MT"/>
          <w:b/>
          <w:sz w:val="24"/>
          <w:szCs w:val="24"/>
        </w:rPr>
        <w:t>Manual Handling Flow C</w:t>
      </w:r>
      <w:r w:rsidR="00A46EDD" w:rsidRPr="0035632D">
        <w:rPr>
          <w:rFonts w:ascii="Gill Sans MT" w:hAnsi="Gill Sans MT"/>
          <w:b/>
          <w:sz w:val="24"/>
          <w:szCs w:val="24"/>
        </w:rPr>
        <w:t>hart</w:t>
      </w:r>
      <w:r w:rsidR="00A46EDD" w:rsidRPr="00A46EDD">
        <w:rPr>
          <w:rFonts w:ascii="Gill Sans MT" w:hAnsi="Gill Sans MT"/>
          <w:sz w:val="24"/>
          <w:szCs w:val="24"/>
        </w:rPr>
        <w:t xml:space="preserve"> </w:t>
      </w:r>
      <w:r w:rsidRPr="00A46EDD">
        <w:rPr>
          <w:rFonts w:ascii="Gill Sans MT" w:hAnsi="Gill Sans MT"/>
          <w:sz w:val="24"/>
          <w:szCs w:val="24"/>
        </w:rPr>
        <w:t>details</w:t>
      </w:r>
      <w:r w:rsidRPr="00A36273">
        <w:rPr>
          <w:rFonts w:ascii="Gill Sans MT" w:hAnsi="Gill Sans MT"/>
          <w:sz w:val="24"/>
          <w:szCs w:val="24"/>
        </w:rPr>
        <w:t xml:space="preserve"> the steps required in the risk assessment process</w:t>
      </w:r>
      <w:r w:rsidR="005367DA">
        <w:rPr>
          <w:rFonts w:ascii="Gill Sans MT" w:hAnsi="Gill Sans MT"/>
          <w:sz w:val="24"/>
          <w:szCs w:val="24"/>
        </w:rPr>
        <w:t xml:space="preserve">, see </w:t>
      </w:r>
      <w:r w:rsidR="005367DA" w:rsidRPr="001B7C82">
        <w:rPr>
          <w:rFonts w:ascii="Gill Sans MT" w:hAnsi="Gill Sans MT"/>
          <w:sz w:val="24"/>
          <w:szCs w:val="24"/>
        </w:rPr>
        <w:t>Appendix 1</w:t>
      </w:r>
      <w:r w:rsidR="005367DA" w:rsidRPr="005367DA">
        <w:rPr>
          <w:rStyle w:val="Hyperlink"/>
          <w:rFonts w:ascii="Gill Sans MT" w:hAnsi="Gill Sans MT"/>
          <w:sz w:val="24"/>
          <w:szCs w:val="24"/>
          <w:u w:val="none"/>
        </w:rPr>
        <w:t>.</w:t>
      </w:r>
    </w:p>
    <w:p w14:paraId="14ACB484" w14:textId="77777777" w:rsidR="00222431" w:rsidRPr="00A36273" w:rsidRDefault="00222431" w:rsidP="007F14FD">
      <w:pPr>
        <w:spacing w:before="120" w:after="120"/>
        <w:ind w:left="1276" w:hanging="567"/>
        <w:jc w:val="both"/>
        <w:rPr>
          <w:rFonts w:ascii="Gill Sans MT" w:hAnsi="Gill Sans MT"/>
          <w:sz w:val="24"/>
          <w:szCs w:val="24"/>
        </w:rPr>
      </w:pPr>
    </w:p>
    <w:p w14:paraId="1C0CA9FA" w14:textId="704A7410" w:rsidR="002D5F5F" w:rsidRPr="00A36273" w:rsidRDefault="00C03D48" w:rsidP="007F14FD">
      <w:pPr>
        <w:pStyle w:val="Heading2"/>
        <w:spacing w:before="120" w:after="120"/>
        <w:ind w:left="1276" w:hanging="567"/>
        <w:jc w:val="both"/>
        <w:rPr>
          <w:rFonts w:ascii="Gill Sans MT" w:hAnsi="Gill Sans MT"/>
          <w:color w:val="auto"/>
          <w:sz w:val="24"/>
          <w:szCs w:val="24"/>
        </w:rPr>
      </w:pPr>
      <w:bookmarkStart w:id="11" w:name="_Toc83903881"/>
      <w:r>
        <w:rPr>
          <w:rFonts w:ascii="Gill Sans MT" w:hAnsi="Gill Sans MT"/>
          <w:b/>
          <w:color w:val="auto"/>
          <w:sz w:val="24"/>
          <w:szCs w:val="24"/>
        </w:rPr>
        <w:t>3</w:t>
      </w:r>
      <w:r w:rsidR="002D5F5F" w:rsidRPr="00A36273">
        <w:rPr>
          <w:rFonts w:ascii="Gill Sans MT" w:hAnsi="Gill Sans MT"/>
          <w:b/>
          <w:color w:val="auto"/>
          <w:sz w:val="24"/>
          <w:szCs w:val="24"/>
        </w:rPr>
        <w:t>.5</w:t>
      </w:r>
      <w:r w:rsidR="002D5F5F" w:rsidRPr="00A36273">
        <w:rPr>
          <w:rFonts w:ascii="Gill Sans MT" w:hAnsi="Gill Sans MT"/>
          <w:color w:val="auto"/>
          <w:sz w:val="24"/>
          <w:szCs w:val="24"/>
        </w:rPr>
        <w:tab/>
      </w:r>
      <w:r w:rsidR="002D5F5F" w:rsidRPr="00A36273">
        <w:rPr>
          <w:rFonts w:ascii="Gill Sans MT" w:hAnsi="Gill Sans MT"/>
          <w:b/>
          <w:color w:val="auto"/>
          <w:sz w:val="24"/>
          <w:szCs w:val="24"/>
        </w:rPr>
        <w:t>Identifying the risks</w:t>
      </w:r>
      <w:bookmarkEnd w:id="11"/>
      <w:r w:rsidR="002D5F5F" w:rsidRPr="00A36273">
        <w:rPr>
          <w:rFonts w:ascii="Gill Sans MT" w:hAnsi="Gill Sans MT"/>
          <w:color w:val="auto"/>
          <w:sz w:val="24"/>
          <w:szCs w:val="24"/>
        </w:rPr>
        <w:t xml:space="preserve"> </w:t>
      </w:r>
    </w:p>
    <w:p w14:paraId="2CE19C56" w14:textId="77777777" w:rsidR="002D5F5F" w:rsidRPr="00A36273" w:rsidRDefault="002D5F5F" w:rsidP="007F14FD">
      <w:pPr>
        <w:spacing w:before="120" w:after="120"/>
        <w:ind w:left="1276" w:hanging="567"/>
        <w:jc w:val="both"/>
        <w:rPr>
          <w:rFonts w:ascii="Gill Sans MT" w:hAnsi="Gill Sans MT"/>
          <w:sz w:val="24"/>
          <w:szCs w:val="24"/>
        </w:rPr>
      </w:pPr>
      <w:r w:rsidRPr="00A36273">
        <w:rPr>
          <w:rFonts w:ascii="Gill Sans MT" w:hAnsi="Gill Sans MT"/>
          <w:sz w:val="24"/>
          <w:szCs w:val="24"/>
        </w:rPr>
        <w:tab/>
        <w:t xml:space="preserve">Where manual handling cannot be avoided managers must identify where employees undertake manual handling operations which may be a risk to their health and safety. This does not have to be a complicated process and can be achieved by having an understanding of the tasks carried out and making simple observations to identify potentially problematic manual handling operations. </w:t>
      </w:r>
    </w:p>
    <w:p w14:paraId="20DC0C37" w14:textId="18565549" w:rsidR="007B6D2E" w:rsidRPr="0035632D" w:rsidRDefault="002D5F5F" w:rsidP="007F14FD">
      <w:pPr>
        <w:spacing w:before="120" w:after="120"/>
        <w:ind w:left="1276" w:hanging="567"/>
        <w:jc w:val="both"/>
        <w:rPr>
          <w:rFonts w:ascii="Gill Sans MT" w:hAnsi="Gill Sans MT"/>
          <w:sz w:val="24"/>
          <w:szCs w:val="24"/>
        </w:rPr>
      </w:pPr>
      <w:r w:rsidRPr="00A36273">
        <w:rPr>
          <w:rFonts w:ascii="Gill Sans MT" w:hAnsi="Gill Sans MT"/>
          <w:sz w:val="24"/>
          <w:szCs w:val="24"/>
        </w:rPr>
        <w:tab/>
        <w:t xml:space="preserve">If the answer is </w:t>
      </w:r>
      <w:r w:rsidRPr="00A36273">
        <w:rPr>
          <w:rFonts w:ascii="Gill Sans MT" w:hAnsi="Gill Sans MT"/>
          <w:b/>
          <w:i/>
          <w:sz w:val="24"/>
          <w:szCs w:val="24"/>
        </w:rPr>
        <w:t xml:space="preserve">yes </w:t>
      </w:r>
      <w:r w:rsidRPr="00A36273">
        <w:rPr>
          <w:rFonts w:ascii="Gill Sans MT" w:hAnsi="Gill Sans MT"/>
          <w:sz w:val="24"/>
          <w:szCs w:val="24"/>
        </w:rPr>
        <w:t>to any of the following questions, it is likely that there are manual handling</w:t>
      </w:r>
      <w:r w:rsidR="0035632D">
        <w:rPr>
          <w:rFonts w:ascii="Gill Sans MT" w:hAnsi="Gill Sans MT"/>
          <w:sz w:val="24"/>
          <w:szCs w:val="24"/>
        </w:rPr>
        <w:t xml:space="preserve"> risks which need to be managed.</w:t>
      </w:r>
    </w:p>
    <w:p w14:paraId="6303610C" w14:textId="77777777" w:rsidR="00C46122" w:rsidRDefault="00C46122" w:rsidP="005367DA">
      <w:pPr>
        <w:ind w:left="1276"/>
        <w:jc w:val="both"/>
        <w:rPr>
          <w:rFonts w:ascii="Gill Sans MT" w:hAnsi="Gill Sans MT" w:cs="Calibri"/>
          <w:b/>
          <w:sz w:val="24"/>
          <w:szCs w:val="24"/>
        </w:rPr>
      </w:pPr>
    </w:p>
    <w:p w14:paraId="2CE504B2" w14:textId="77777777" w:rsidR="002D5F5F" w:rsidRPr="00A36273" w:rsidRDefault="002D5F5F" w:rsidP="005367DA">
      <w:pPr>
        <w:ind w:left="1276"/>
        <w:jc w:val="both"/>
        <w:rPr>
          <w:rFonts w:ascii="Gill Sans MT" w:hAnsi="Gill Sans MT" w:cs="Calibri"/>
          <w:sz w:val="24"/>
          <w:szCs w:val="24"/>
        </w:rPr>
      </w:pPr>
      <w:r w:rsidRPr="00A36273">
        <w:rPr>
          <w:rFonts w:ascii="Gill Sans MT" w:hAnsi="Gill Sans MT" w:cs="Calibri"/>
          <w:b/>
          <w:sz w:val="24"/>
          <w:szCs w:val="24"/>
        </w:rPr>
        <w:t xml:space="preserve">Task – </w:t>
      </w:r>
      <w:r w:rsidRPr="00A36273">
        <w:rPr>
          <w:rFonts w:ascii="Gill Sans MT" w:hAnsi="Gill Sans MT" w:cs="Calibri"/>
          <w:sz w:val="24"/>
          <w:szCs w:val="24"/>
        </w:rPr>
        <w:t xml:space="preserve">does the task </w:t>
      </w:r>
      <w:proofErr w:type="gramStart"/>
      <w:r w:rsidRPr="00A36273">
        <w:rPr>
          <w:rFonts w:ascii="Gill Sans MT" w:hAnsi="Gill Sans MT" w:cs="Calibri"/>
          <w:sz w:val="24"/>
          <w:szCs w:val="24"/>
        </w:rPr>
        <w:t>involve:</w:t>
      </w:r>
      <w:proofErr w:type="gramEnd"/>
    </w:p>
    <w:p w14:paraId="68F1FBA0" w14:textId="77777777" w:rsidR="002D5F5F" w:rsidRPr="004E68A3" w:rsidRDefault="002D5F5F" w:rsidP="005367DA">
      <w:pPr>
        <w:pStyle w:val="ListParagraph"/>
        <w:numPr>
          <w:ilvl w:val="0"/>
          <w:numId w:val="2"/>
        </w:numPr>
        <w:jc w:val="both"/>
        <w:rPr>
          <w:rFonts w:ascii="Gill Sans MT" w:hAnsi="Gill Sans MT" w:cs="Calibri"/>
          <w:sz w:val="24"/>
          <w:szCs w:val="24"/>
        </w:rPr>
      </w:pPr>
      <w:r w:rsidRPr="004E68A3">
        <w:rPr>
          <w:rFonts w:ascii="Gill Sans MT" w:hAnsi="Gill Sans MT" w:cs="Calibri"/>
          <w:sz w:val="24"/>
          <w:szCs w:val="24"/>
        </w:rPr>
        <w:t>Holding a load at a distance</w:t>
      </w:r>
    </w:p>
    <w:p w14:paraId="264F1699" w14:textId="5E0CEBFF" w:rsidR="002D5F5F" w:rsidRDefault="002D5F5F" w:rsidP="005367DA">
      <w:pPr>
        <w:pStyle w:val="ListParagraph"/>
        <w:numPr>
          <w:ilvl w:val="0"/>
          <w:numId w:val="2"/>
        </w:numPr>
        <w:jc w:val="both"/>
        <w:rPr>
          <w:rFonts w:ascii="Gill Sans MT" w:hAnsi="Gill Sans MT" w:cs="Calibri"/>
          <w:sz w:val="24"/>
          <w:szCs w:val="24"/>
        </w:rPr>
      </w:pPr>
      <w:r w:rsidRPr="004E68A3">
        <w:rPr>
          <w:rFonts w:ascii="Gill Sans MT" w:hAnsi="Gill Sans MT" w:cs="Calibri"/>
          <w:sz w:val="24"/>
          <w:szCs w:val="24"/>
        </w:rPr>
        <w:t>Twisting the trunk, stooping</w:t>
      </w:r>
      <w:r w:rsidR="0035632D">
        <w:rPr>
          <w:rFonts w:ascii="Gill Sans MT" w:hAnsi="Gill Sans MT" w:cs="Calibri"/>
          <w:sz w:val="24"/>
          <w:szCs w:val="24"/>
        </w:rPr>
        <w:t>, reaching upwards</w:t>
      </w:r>
      <w:r w:rsidRPr="004E68A3">
        <w:rPr>
          <w:rFonts w:ascii="Gill Sans MT" w:hAnsi="Gill Sans MT" w:cs="Calibri"/>
          <w:sz w:val="24"/>
          <w:szCs w:val="24"/>
        </w:rPr>
        <w:t xml:space="preserve"> or a combination of movements</w:t>
      </w:r>
    </w:p>
    <w:p w14:paraId="30C67AB7" w14:textId="01452D3A" w:rsidR="0035632D" w:rsidRPr="004E68A3" w:rsidRDefault="0035632D" w:rsidP="005367DA">
      <w:pPr>
        <w:pStyle w:val="ListParagraph"/>
        <w:numPr>
          <w:ilvl w:val="0"/>
          <w:numId w:val="2"/>
        </w:numPr>
        <w:jc w:val="both"/>
        <w:rPr>
          <w:rFonts w:ascii="Gill Sans MT" w:hAnsi="Gill Sans MT" w:cs="Calibri"/>
          <w:sz w:val="24"/>
          <w:szCs w:val="24"/>
        </w:rPr>
      </w:pPr>
      <w:r>
        <w:rPr>
          <w:rFonts w:ascii="Gill Sans MT" w:hAnsi="Gill Sans MT" w:cs="Calibri"/>
          <w:sz w:val="24"/>
          <w:szCs w:val="24"/>
        </w:rPr>
        <w:t>Strenuous pushing/pulling</w:t>
      </w:r>
    </w:p>
    <w:p w14:paraId="4322AD85" w14:textId="77777777" w:rsidR="002D5F5F" w:rsidRPr="004E68A3" w:rsidRDefault="002D5F5F" w:rsidP="005367DA">
      <w:pPr>
        <w:pStyle w:val="ListParagraph"/>
        <w:numPr>
          <w:ilvl w:val="0"/>
          <w:numId w:val="2"/>
        </w:numPr>
        <w:jc w:val="both"/>
        <w:rPr>
          <w:rFonts w:ascii="Gill Sans MT" w:hAnsi="Gill Sans MT" w:cs="Calibri"/>
          <w:sz w:val="24"/>
          <w:szCs w:val="24"/>
        </w:rPr>
      </w:pPr>
      <w:r w:rsidRPr="004E68A3">
        <w:rPr>
          <w:rFonts w:ascii="Gill Sans MT" w:hAnsi="Gill Sans MT" w:cs="Calibri"/>
          <w:sz w:val="24"/>
          <w:szCs w:val="24"/>
        </w:rPr>
        <w:t>Excessive lifting/lowering distances</w:t>
      </w:r>
    </w:p>
    <w:p w14:paraId="24679B2A" w14:textId="77777777" w:rsidR="002D5F5F" w:rsidRPr="004E68A3" w:rsidRDefault="002D5F5F" w:rsidP="005367DA">
      <w:pPr>
        <w:pStyle w:val="ListParagraph"/>
        <w:numPr>
          <w:ilvl w:val="0"/>
          <w:numId w:val="2"/>
        </w:numPr>
        <w:jc w:val="both"/>
        <w:rPr>
          <w:rFonts w:ascii="Gill Sans MT" w:hAnsi="Gill Sans MT" w:cs="Calibri"/>
          <w:sz w:val="24"/>
          <w:szCs w:val="24"/>
        </w:rPr>
      </w:pPr>
      <w:r w:rsidRPr="004E68A3">
        <w:rPr>
          <w:rFonts w:ascii="Gill Sans MT" w:hAnsi="Gill Sans MT" w:cs="Calibri"/>
          <w:sz w:val="24"/>
          <w:szCs w:val="24"/>
        </w:rPr>
        <w:t>Excessive carrying distance</w:t>
      </w:r>
    </w:p>
    <w:p w14:paraId="35B8578D" w14:textId="31D1486C" w:rsidR="002D5F5F" w:rsidRDefault="002D5F5F" w:rsidP="005367DA">
      <w:pPr>
        <w:pStyle w:val="ListParagraph"/>
        <w:numPr>
          <w:ilvl w:val="0"/>
          <w:numId w:val="2"/>
        </w:numPr>
        <w:jc w:val="both"/>
        <w:rPr>
          <w:rFonts w:ascii="Gill Sans MT" w:hAnsi="Gill Sans MT" w:cs="Calibri"/>
          <w:sz w:val="24"/>
          <w:szCs w:val="24"/>
        </w:rPr>
      </w:pPr>
      <w:r w:rsidRPr="004E68A3">
        <w:rPr>
          <w:rFonts w:ascii="Gill Sans MT" w:hAnsi="Gill Sans MT" w:cs="Calibri"/>
          <w:sz w:val="24"/>
          <w:szCs w:val="24"/>
        </w:rPr>
        <w:t>Repetitive handling</w:t>
      </w:r>
    </w:p>
    <w:p w14:paraId="44D4272F" w14:textId="6E1387FE" w:rsidR="0035632D" w:rsidRPr="004E68A3" w:rsidRDefault="0035632D" w:rsidP="005367DA">
      <w:pPr>
        <w:pStyle w:val="ListParagraph"/>
        <w:numPr>
          <w:ilvl w:val="0"/>
          <w:numId w:val="2"/>
        </w:numPr>
        <w:jc w:val="both"/>
        <w:rPr>
          <w:rFonts w:ascii="Gill Sans MT" w:hAnsi="Gill Sans MT" w:cs="Calibri"/>
          <w:sz w:val="24"/>
          <w:szCs w:val="24"/>
        </w:rPr>
      </w:pPr>
      <w:r>
        <w:rPr>
          <w:rFonts w:ascii="Gill Sans MT" w:hAnsi="Gill Sans MT" w:cs="Calibri"/>
          <w:sz w:val="24"/>
          <w:szCs w:val="24"/>
        </w:rPr>
        <w:t>Insufficient rest or recovery time</w:t>
      </w:r>
    </w:p>
    <w:p w14:paraId="7C038606" w14:textId="77777777" w:rsidR="002D5F5F" w:rsidRPr="00A36273" w:rsidRDefault="002D5F5F" w:rsidP="005367DA">
      <w:pPr>
        <w:ind w:left="1276"/>
        <w:jc w:val="both"/>
        <w:rPr>
          <w:rFonts w:ascii="Gill Sans MT" w:hAnsi="Gill Sans MT" w:cs="Calibri"/>
          <w:b/>
          <w:sz w:val="24"/>
          <w:szCs w:val="24"/>
        </w:rPr>
      </w:pPr>
    </w:p>
    <w:p w14:paraId="2E399129" w14:textId="77777777" w:rsidR="002D5F5F" w:rsidRPr="00A36273" w:rsidRDefault="002D5F5F" w:rsidP="005367DA">
      <w:pPr>
        <w:ind w:left="1276"/>
        <w:jc w:val="both"/>
        <w:rPr>
          <w:rFonts w:ascii="Gill Sans MT" w:hAnsi="Gill Sans MT" w:cs="Calibri"/>
          <w:sz w:val="24"/>
          <w:szCs w:val="24"/>
        </w:rPr>
      </w:pPr>
      <w:r w:rsidRPr="00A36273">
        <w:rPr>
          <w:rFonts w:ascii="Gill Sans MT" w:hAnsi="Gill Sans MT" w:cs="Calibri"/>
          <w:b/>
          <w:sz w:val="24"/>
          <w:szCs w:val="24"/>
        </w:rPr>
        <w:t xml:space="preserve">Individual – </w:t>
      </w:r>
      <w:r w:rsidRPr="00A36273">
        <w:rPr>
          <w:rFonts w:ascii="Gill Sans MT" w:hAnsi="Gill Sans MT" w:cs="Calibri"/>
          <w:sz w:val="24"/>
          <w:szCs w:val="24"/>
        </w:rPr>
        <w:t>does the job:</w:t>
      </w:r>
    </w:p>
    <w:p w14:paraId="7182AAD5" w14:textId="77777777" w:rsidR="002D5F5F" w:rsidRPr="004E68A3" w:rsidRDefault="002D5F5F" w:rsidP="005367DA">
      <w:pPr>
        <w:pStyle w:val="ListParagraph"/>
        <w:numPr>
          <w:ilvl w:val="0"/>
          <w:numId w:val="3"/>
        </w:numPr>
        <w:tabs>
          <w:tab w:val="left" w:pos="1134"/>
        </w:tabs>
        <w:jc w:val="both"/>
        <w:rPr>
          <w:rFonts w:ascii="Gill Sans MT" w:hAnsi="Gill Sans MT" w:cs="Calibri"/>
          <w:sz w:val="24"/>
          <w:szCs w:val="24"/>
        </w:rPr>
      </w:pPr>
      <w:r w:rsidRPr="004E68A3">
        <w:rPr>
          <w:rFonts w:ascii="Gill Sans MT" w:hAnsi="Gill Sans MT" w:cs="Calibri"/>
          <w:sz w:val="24"/>
          <w:szCs w:val="24"/>
        </w:rPr>
        <w:t>Require special knowledge/training for safe performance</w:t>
      </w:r>
    </w:p>
    <w:p w14:paraId="3CE09E85" w14:textId="77777777" w:rsidR="002D5F5F" w:rsidRPr="004E68A3" w:rsidRDefault="002D5F5F" w:rsidP="005367DA">
      <w:pPr>
        <w:pStyle w:val="ListParagraph"/>
        <w:numPr>
          <w:ilvl w:val="0"/>
          <w:numId w:val="3"/>
        </w:numPr>
        <w:tabs>
          <w:tab w:val="left" w:pos="1134"/>
        </w:tabs>
        <w:jc w:val="both"/>
        <w:rPr>
          <w:rFonts w:ascii="Gill Sans MT" w:hAnsi="Gill Sans MT" w:cs="Calibri"/>
          <w:sz w:val="24"/>
          <w:szCs w:val="24"/>
        </w:rPr>
      </w:pPr>
      <w:r w:rsidRPr="004E68A3">
        <w:rPr>
          <w:rFonts w:ascii="Gill Sans MT" w:hAnsi="Gill Sans MT" w:cs="Calibri"/>
          <w:sz w:val="24"/>
          <w:szCs w:val="24"/>
        </w:rPr>
        <w:t xml:space="preserve">Present greater risks for those who are pregnant </w:t>
      </w:r>
    </w:p>
    <w:p w14:paraId="102E38F3" w14:textId="77777777" w:rsidR="002D5F5F" w:rsidRPr="004E68A3" w:rsidRDefault="002D5F5F" w:rsidP="005367DA">
      <w:pPr>
        <w:pStyle w:val="ListParagraph"/>
        <w:numPr>
          <w:ilvl w:val="0"/>
          <w:numId w:val="3"/>
        </w:numPr>
        <w:tabs>
          <w:tab w:val="left" w:pos="1134"/>
        </w:tabs>
        <w:jc w:val="both"/>
        <w:rPr>
          <w:rFonts w:ascii="Gill Sans MT" w:hAnsi="Gill Sans MT" w:cs="Calibri"/>
          <w:sz w:val="24"/>
          <w:szCs w:val="24"/>
        </w:rPr>
      </w:pPr>
      <w:r w:rsidRPr="004E68A3">
        <w:rPr>
          <w:rFonts w:ascii="Gill Sans MT" w:hAnsi="Gill Sans MT" w:cs="Calibri"/>
          <w:sz w:val="24"/>
          <w:szCs w:val="24"/>
        </w:rPr>
        <w:t>Present greater risks for those who have health problems</w:t>
      </w:r>
    </w:p>
    <w:p w14:paraId="584B7394" w14:textId="77777777" w:rsidR="002D5F5F" w:rsidRPr="004E68A3" w:rsidRDefault="002D5F5F" w:rsidP="005367DA">
      <w:pPr>
        <w:pStyle w:val="ListParagraph"/>
        <w:numPr>
          <w:ilvl w:val="0"/>
          <w:numId w:val="3"/>
        </w:numPr>
        <w:tabs>
          <w:tab w:val="left" w:pos="1134"/>
        </w:tabs>
        <w:jc w:val="both"/>
        <w:rPr>
          <w:rFonts w:ascii="Gill Sans MT" w:hAnsi="Gill Sans MT" w:cs="Calibri"/>
          <w:sz w:val="24"/>
          <w:szCs w:val="24"/>
        </w:rPr>
      </w:pPr>
      <w:r w:rsidRPr="004E68A3">
        <w:rPr>
          <w:rFonts w:ascii="Gill Sans MT" w:hAnsi="Gill Sans MT" w:cs="Calibri"/>
          <w:sz w:val="24"/>
          <w:szCs w:val="24"/>
        </w:rPr>
        <w:t>Require unusual strength or height</w:t>
      </w:r>
    </w:p>
    <w:p w14:paraId="619DE289" w14:textId="77777777" w:rsidR="002D5F5F" w:rsidRPr="00A36273" w:rsidRDefault="002D5F5F" w:rsidP="005367DA">
      <w:pPr>
        <w:ind w:left="1276"/>
        <w:jc w:val="both"/>
        <w:rPr>
          <w:rFonts w:ascii="Gill Sans MT" w:hAnsi="Gill Sans MT" w:cs="Calibri"/>
          <w:b/>
          <w:sz w:val="24"/>
          <w:szCs w:val="24"/>
        </w:rPr>
      </w:pPr>
    </w:p>
    <w:p w14:paraId="01087F95" w14:textId="77777777" w:rsidR="002D5F5F" w:rsidRPr="00A36273" w:rsidRDefault="002D5F5F" w:rsidP="005367DA">
      <w:pPr>
        <w:ind w:left="1276"/>
        <w:jc w:val="both"/>
        <w:rPr>
          <w:rFonts w:ascii="Gill Sans MT" w:hAnsi="Gill Sans MT" w:cs="Calibri"/>
          <w:sz w:val="24"/>
          <w:szCs w:val="24"/>
        </w:rPr>
      </w:pPr>
      <w:r w:rsidRPr="00A36273">
        <w:rPr>
          <w:rFonts w:ascii="Gill Sans MT" w:hAnsi="Gill Sans MT" w:cs="Calibri"/>
          <w:b/>
          <w:sz w:val="24"/>
          <w:szCs w:val="24"/>
        </w:rPr>
        <w:t xml:space="preserve">Load – </w:t>
      </w:r>
      <w:r w:rsidRPr="00A36273">
        <w:rPr>
          <w:rFonts w:ascii="Gill Sans MT" w:hAnsi="Gill Sans MT" w:cs="Calibri"/>
          <w:sz w:val="24"/>
          <w:szCs w:val="24"/>
        </w:rPr>
        <w:t>is it:</w:t>
      </w:r>
    </w:p>
    <w:p w14:paraId="3E133A7D" w14:textId="77777777" w:rsidR="002D5F5F" w:rsidRPr="004E68A3" w:rsidRDefault="002D5F5F" w:rsidP="005367DA">
      <w:pPr>
        <w:pStyle w:val="ListParagraph"/>
        <w:numPr>
          <w:ilvl w:val="0"/>
          <w:numId w:val="4"/>
        </w:numPr>
        <w:tabs>
          <w:tab w:val="left" w:pos="1134"/>
        </w:tabs>
        <w:jc w:val="both"/>
        <w:rPr>
          <w:rFonts w:ascii="Gill Sans MT" w:hAnsi="Gill Sans MT" w:cs="Calibri"/>
          <w:sz w:val="24"/>
          <w:szCs w:val="24"/>
        </w:rPr>
      </w:pPr>
      <w:r w:rsidRPr="004E68A3">
        <w:rPr>
          <w:rFonts w:ascii="Gill Sans MT" w:hAnsi="Gill Sans MT" w:cs="Calibri"/>
          <w:sz w:val="24"/>
          <w:szCs w:val="24"/>
        </w:rPr>
        <w:t>Heavy/bulky/unwieldy</w:t>
      </w:r>
    </w:p>
    <w:p w14:paraId="02B7B292" w14:textId="77777777" w:rsidR="002D5F5F" w:rsidRPr="004E68A3" w:rsidRDefault="002D5F5F" w:rsidP="005367DA">
      <w:pPr>
        <w:pStyle w:val="ListParagraph"/>
        <w:numPr>
          <w:ilvl w:val="0"/>
          <w:numId w:val="4"/>
        </w:numPr>
        <w:tabs>
          <w:tab w:val="left" w:pos="1134"/>
        </w:tabs>
        <w:jc w:val="both"/>
        <w:rPr>
          <w:rFonts w:ascii="Gill Sans MT" w:hAnsi="Gill Sans MT" w:cs="Calibri"/>
          <w:sz w:val="24"/>
          <w:szCs w:val="24"/>
        </w:rPr>
      </w:pPr>
      <w:r w:rsidRPr="004E68A3">
        <w:rPr>
          <w:rFonts w:ascii="Gill Sans MT" w:hAnsi="Gill Sans MT" w:cs="Calibri"/>
          <w:sz w:val="24"/>
          <w:szCs w:val="24"/>
        </w:rPr>
        <w:t>Difficult to grasp</w:t>
      </w:r>
    </w:p>
    <w:p w14:paraId="5C4A2BDB" w14:textId="77777777" w:rsidR="002D5F5F" w:rsidRPr="004E68A3" w:rsidRDefault="002D5F5F" w:rsidP="005367DA">
      <w:pPr>
        <w:pStyle w:val="ListParagraph"/>
        <w:numPr>
          <w:ilvl w:val="0"/>
          <w:numId w:val="4"/>
        </w:numPr>
        <w:tabs>
          <w:tab w:val="left" w:pos="1134"/>
        </w:tabs>
        <w:jc w:val="both"/>
        <w:rPr>
          <w:rFonts w:ascii="Gill Sans MT" w:hAnsi="Gill Sans MT" w:cs="Calibri"/>
          <w:sz w:val="24"/>
          <w:szCs w:val="24"/>
        </w:rPr>
      </w:pPr>
      <w:r w:rsidRPr="004E68A3">
        <w:rPr>
          <w:rFonts w:ascii="Gill Sans MT" w:hAnsi="Gill Sans MT" w:cs="Calibri"/>
          <w:sz w:val="24"/>
          <w:szCs w:val="24"/>
        </w:rPr>
        <w:t>Unstable in any way</w:t>
      </w:r>
    </w:p>
    <w:p w14:paraId="24815FD5" w14:textId="6CF7D51F" w:rsidR="002D5F5F" w:rsidRDefault="002D5F5F" w:rsidP="005367DA">
      <w:pPr>
        <w:pStyle w:val="ListParagraph"/>
        <w:numPr>
          <w:ilvl w:val="0"/>
          <w:numId w:val="4"/>
        </w:numPr>
        <w:tabs>
          <w:tab w:val="left" w:pos="1134"/>
        </w:tabs>
        <w:jc w:val="both"/>
        <w:rPr>
          <w:rFonts w:ascii="Gill Sans MT" w:hAnsi="Gill Sans MT" w:cs="Calibri"/>
          <w:sz w:val="24"/>
          <w:szCs w:val="24"/>
        </w:rPr>
      </w:pPr>
      <w:r w:rsidRPr="004E68A3">
        <w:rPr>
          <w:rFonts w:ascii="Gill Sans MT" w:hAnsi="Gill Sans MT" w:cs="Calibri"/>
          <w:sz w:val="24"/>
          <w:szCs w:val="24"/>
        </w:rPr>
        <w:t>Sharp/hot/cold/abrasive</w:t>
      </w:r>
    </w:p>
    <w:p w14:paraId="7AB7FAB2" w14:textId="1A8719EF" w:rsidR="0035632D" w:rsidRPr="004E68A3" w:rsidRDefault="0035632D" w:rsidP="005367DA">
      <w:pPr>
        <w:pStyle w:val="ListParagraph"/>
        <w:numPr>
          <w:ilvl w:val="0"/>
          <w:numId w:val="4"/>
        </w:numPr>
        <w:tabs>
          <w:tab w:val="left" w:pos="1134"/>
        </w:tabs>
        <w:jc w:val="both"/>
        <w:rPr>
          <w:rFonts w:ascii="Gill Sans MT" w:hAnsi="Gill Sans MT" w:cs="Calibri"/>
          <w:sz w:val="24"/>
          <w:szCs w:val="24"/>
        </w:rPr>
      </w:pPr>
      <w:r>
        <w:rPr>
          <w:rFonts w:ascii="Gill Sans MT" w:hAnsi="Gill Sans MT" w:cs="Calibri"/>
          <w:sz w:val="24"/>
          <w:szCs w:val="24"/>
        </w:rPr>
        <w:t>Too large to see over/around</w:t>
      </w:r>
    </w:p>
    <w:p w14:paraId="12462EBF" w14:textId="77777777" w:rsidR="002D5F5F" w:rsidRPr="00A36273" w:rsidRDefault="002D5F5F" w:rsidP="005367DA">
      <w:pPr>
        <w:ind w:left="1276"/>
        <w:jc w:val="both"/>
        <w:rPr>
          <w:rFonts w:ascii="Gill Sans MT" w:hAnsi="Gill Sans MT" w:cs="Calibri"/>
          <w:b/>
          <w:sz w:val="24"/>
          <w:szCs w:val="24"/>
        </w:rPr>
      </w:pPr>
    </w:p>
    <w:p w14:paraId="752097F1" w14:textId="77777777" w:rsidR="005367DA" w:rsidRDefault="005367DA" w:rsidP="005367DA">
      <w:pPr>
        <w:ind w:left="1276"/>
        <w:jc w:val="both"/>
        <w:rPr>
          <w:rFonts w:ascii="Gill Sans MT" w:hAnsi="Gill Sans MT" w:cs="Calibri"/>
          <w:b/>
          <w:sz w:val="24"/>
          <w:szCs w:val="24"/>
        </w:rPr>
      </w:pPr>
    </w:p>
    <w:p w14:paraId="75A699AF" w14:textId="77777777" w:rsidR="00CA69D4" w:rsidRDefault="00CA69D4" w:rsidP="005367DA">
      <w:pPr>
        <w:ind w:left="1276"/>
        <w:jc w:val="both"/>
        <w:rPr>
          <w:rFonts w:ascii="Gill Sans MT" w:hAnsi="Gill Sans MT" w:cs="Calibri"/>
          <w:b/>
          <w:sz w:val="24"/>
          <w:szCs w:val="24"/>
        </w:rPr>
      </w:pPr>
    </w:p>
    <w:p w14:paraId="297C09FD" w14:textId="63BB88C9" w:rsidR="002D5F5F" w:rsidRPr="00A36273" w:rsidRDefault="002D5F5F" w:rsidP="00D54A2A">
      <w:pPr>
        <w:ind w:left="360" w:firstLine="720"/>
        <w:jc w:val="both"/>
        <w:rPr>
          <w:rFonts w:ascii="Gill Sans MT" w:hAnsi="Gill Sans MT" w:cs="Calibri"/>
          <w:sz w:val="24"/>
          <w:szCs w:val="24"/>
        </w:rPr>
      </w:pPr>
      <w:r w:rsidRPr="00A36273">
        <w:rPr>
          <w:rFonts w:ascii="Gill Sans MT" w:hAnsi="Gill Sans MT" w:cs="Calibri"/>
          <w:b/>
          <w:sz w:val="24"/>
          <w:szCs w:val="24"/>
        </w:rPr>
        <w:t xml:space="preserve">Environment – </w:t>
      </w:r>
      <w:r w:rsidRPr="00A36273">
        <w:rPr>
          <w:rFonts w:ascii="Gill Sans MT" w:hAnsi="Gill Sans MT" w:cs="Calibri"/>
          <w:sz w:val="24"/>
          <w:szCs w:val="24"/>
        </w:rPr>
        <w:t>are there:</w:t>
      </w:r>
    </w:p>
    <w:p w14:paraId="1697F605" w14:textId="63BF7A7A" w:rsidR="002D5F5F" w:rsidRPr="004E68A3" w:rsidRDefault="002D5F5F" w:rsidP="005367DA">
      <w:pPr>
        <w:pStyle w:val="ListParagraph"/>
        <w:numPr>
          <w:ilvl w:val="0"/>
          <w:numId w:val="5"/>
        </w:numPr>
        <w:tabs>
          <w:tab w:val="left" w:pos="1134"/>
        </w:tabs>
        <w:ind w:firstLine="621"/>
        <w:jc w:val="both"/>
        <w:rPr>
          <w:rFonts w:ascii="Gill Sans MT" w:hAnsi="Gill Sans MT" w:cs="Calibri"/>
          <w:sz w:val="24"/>
          <w:szCs w:val="24"/>
        </w:rPr>
      </w:pPr>
      <w:r w:rsidRPr="004E68A3">
        <w:rPr>
          <w:rFonts w:ascii="Gill Sans MT" w:hAnsi="Gill Sans MT" w:cs="Calibri"/>
          <w:sz w:val="24"/>
          <w:szCs w:val="24"/>
        </w:rPr>
        <w:t>Space constraints</w:t>
      </w:r>
      <w:r w:rsidR="0035632D">
        <w:rPr>
          <w:rFonts w:ascii="Gill Sans MT" w:hAnsi="Gill Sans MT" w:cs="Calibri"/>
          <w:sz w:val="24"/>
          <w:szCs w:val="24"/>
        </w:rPr>
        <w:t xml:space="preserve"> or restrictions on posture</w:t>
      </w:r>
    </w:p>
    <w:p w14:paraId="5EC5DFC0" w14:textId="77777777" w:rsidR="002D5F5F" w:rsidRPr="004E68A3" w:rsidRDefault="002D5F5F" w:rsidP="005367DA">
      <w:pPr>
        <w:pStyle w:val="ListParagraph"/>
        <w:numPr>
          <w:ilvl w:val="0"/>
          <w:numId w:val="5"/>
        </w:numPr>
        <w:tabs>
          <w:tab w:val="left" w:pos="1134"/>
        </w:tabs>
        <w:ind w:firstLine="621"/>
        <w:jc w:val="both"/>
        <w:rPr>
          <w:rFonts w:ascii="Gill Sans MT" w:hAnsi="Gill Sans MT" w:cs="Calibri"/>
          <w:sz w:val="24"/>
          <w:szCs w:val="24"/>
        </w:rPr>
      </w:pPr>
      <w:r w:rsidRPr="004E68A3">
        <w:rPr>
          <w:rFonts w:ascii="Gill Sans MT" w:hAnsi="Gill Sans MT" w:cs="Calibri"/>
          <w:sz w:val="24"/>
          <w:szCs w:val="24"/>
        </w:rPr>
        <w:t>Uneven/slippery/unstable floors/variations of levels</w:t>
      </w:r>
    </w:p>
    <w:p w14:paraId="6825C2F5" w14:textId="77777777" w:rsidR="002D5F5F" w:rsidRPr="004E68A3" w:rsidRDefault="002D5F5F" w:rsidP="005367DA">
      <w:pPr>
        <w:pStyle w:val="ListParagraph"/>
        <w:numPr>
          <w:ilvl w:val="0"/>
          <w:numId w:val="5"/>
        </w:numPr>
        <w:tabs>
          <w:tab w:val="left" w:pos="1134"/>
        </w:tabs>
        <w:ind w:firstLine="621"/>
        <w:jc w:val="both"/>
        <w:rPr>
          <w:rFonts w:ascii="Gill Sans MT" w:hAnsi="Gill Sans MT" w:cs="Calibri"/>
          <w:sz w:val="24"/>
          <w:szCs w:val="24"/>
        </w:rPr>
      </w:pPr>
      <w:r w:rsidRPr="004E68A3">
        <w:rPr>
          <w:rFonts w:ascii="Gill Sans MT" w:hAnsi="Gill Sans MT" w:cs="Calibri"/>
          <w:sz w:val="24"/>
          <w:szCs w:val="24"/>
        </w:rPr>
        <w:t>Extremes of temperature/humidity/air movement</w:t>
      </w:r>
    </w:p>
    <w:p w14:paraId="0BB514A9" w14:textId="22975C93" w:rsidR="002D5F5F" w:rsidRDefault="002D5F5F" w:rsidP="005367DA">
      <w:pPr>
        <w:pStyle w:val="ListParagraph"/>
        <w:numPr>
          <w:ilvl w:val="0"/>
          <w:numId w:val="5"/>
        </w:numPr>
        <w:tabs>
          <w:tab w:val="left" w:pos="1134"/>
        </w:tabs>
        <w:ind w:firstLine="621"/>
        <w:jc w:val="both"/>
        <w:rPr>
          <w:rFonts w:ascii="Gill Sans MT" w:hAnsi="Gill Sans MT" w:cs="Calibri"/>
          <w:sz w:val="24"/>
          <w:szCs w:val="24"/>
        </w:rPr>
      </w:pPr>
      <w:r w:rsidRPr="004E68A3">
        <w:rPr>
          <w:rFonts w:ascii="Gill Sans MT" w:hAnsi="Gill Sans MT" w:cs="Calibri"/>
          <w:sz w:val="24"/>
          <w:szCs w:val="24"/>
        </w:rPr>
        <w:t>Poor lighting conditions</w:t>
      </w:r>
    </w:p>
    <w:p w14:paraId="23C745AD" w14:textId="38A4FDC0" w:rsidR="0035632D" w:rsidRDefault="0035632D" w:rsidP="005367DA">
      <w:pPr>
        <w:pStyle w:val="ListParagraph"/>
        <w:numPr>
          <w:ilvl w:val="0"/>
          <w:numId w:val="5"/>
        </w:numPr>
        <w:tabs>
          <w:tab w:val="left" w:pos="1134"/>
        </w:tabs>
        <w:ind w:firstLine="621"/>
        <w:jc w:val="both"/>
        <w:rPr>
          <w:rFonts w:ascii="Gill Sans MT" w:hAnsi="Gill Sans MT" w:cs="Calibri"/>
          <w:sz w:val="24"/>
          <w:szCs w:val="24"/>
        </w:rPr>
      </w:pPr>
      <w:r>
        <w:rPr>
          <w:rFonts w:ascii="Gill Sans MT" w:hAnsi="Gill Sans MT" w:cs="Calibri"/>
          <w:sz w:val="24"/>
          <w:szCs w:val="24"/>
        </w:rPr>
        <w:t>Restrictions on movement from work wear or PPE</w:t>
      </w:r>
    </w:p>
    <w:p w14:paraId="39572502" w14:textId="77777777" w:rsidR="00CC0EBA" w:rsidRPr="00CC0EBA" w:rsidRDefault="00CC0EBA" w:rsidP="005367DA">
      <w:pPr>
        <w:tabs>
          <w:tab w:val="left" w:pos="1134"/>
        </w:tabs>
        <w:jc w:val="both"/>
        <w:rPr>
          <w:rFonts w:ascii="Gill Sans MT" w:hAnsi="Gill Sans MT" w:cs="Calibri"/>
          <w:sz w:val="24"/>
          <w:szCs w:val="24"/>
        </w:rPr>
      </w:pPr>
    </w:p>
    <w:p w14:paraId="5560A236" w14:textId="77777777" w:rsidR="00CC0EBA" w:rsidRPr="00CC0EBA" w:rsidRDefault="00CC0EBA" w:rsidP="005367DA">
      <w:pPr>
        <w:tabs>
          <w:tab w:val="left" w:pos="1134"/>
        </w:tabs>
        <w:ind w:left="1080"/>
        <w:jc w:val="both"/>
        <w:rPr>
          <w:rFonts w:ascii="Gill Sans MT" w:hAnsi="Gill Sans MT" w:cs="Calibri"/>
          <w:sz w:val="24"/>
          <w:szCs w:val="24"/>
        </w:rPr>
      </w:pPr>
      <w:r w:rsidRPr="00CC0EBA">
        <w:rPr>
          <w:rFonts w:ascii="Gill Sans MT" w:hAnsi="Gill Sans MT" w:cs="Calibri"/>
          <w:b/>
          <w:sz w:val="24"/>
          <w:szCs w:val="24"/>
        </w:rPr>
        <w:t xml:space="preserve">Handling Aids and Equipment – </w:t>
      </w:r>
      <w:r w:rsidRPr="00CC0EBA">
        <w:rPr>
          <w:rFonts w:ascii="Gill Sans MT" w:hAnsi="Gill Sans MT" w:cs="Calibri"/>
          <w:sz w:val="24"/>
          <w:szCs w:val="24"/>
        </w:rPr>
        <w:t>are they:</w:t>
      </w:r>
    </w:p>
    <w:p w14:paraId="773BE71A" w14:textId="77777777" w:rsidR="00CC0EBA" w:rsidRPr="00CC0EBA" w:rsidRDefault="00CC0EBA" w:rsidP="00CA69D4">
      <w:pPr>
        <w:pStyle w:val="ListParagraph"/>
        <w:numPr>
          <w:ilvl w:val="0"/>
          <w:numId w:val="17"/>
        </w:numPr>
        <w:tabs>
          <w:tab w:val="left" w:pos="1134"/>
        </w:tabs>
        <w:ind w:left="1998"/>
        <w:contextualSpacing w:val="0"/>
        <w:jc w:val="both"/>
        <w:rPr>
          <w:rFonts w:ascii="Gill Sans MT" w:hAnsi="Gill Sans MT" w:cs="Calibri"/>
          <w:sz w:val="24"/>
          <w:szCs w:val="24"/>
        </w:rPr>
      </w:pPr>
      <w:r w:rsidRPr="00CC0EBA">
        <w:rPr>
          <w:rFonts w:ascii="Gill Sans MT" w:hAnsi="Gill Sans MT" w:cs="Calibri"/>
          <w:sz w:val="24"/>
          <w:szCs w:val="24"/>
        </w:rPr>
        <w:t>The correct type for the job</w:t>
      </w:r>
    </w:p>
    <w:p w14:paraId="501DC974" w14:textId="77777777" w:rsidR="00CC0EBA" w:rsidRPr="00CC0EBA" w:rsidRDefault="00CC0EBA" w:rsidP="00CA69D4">
      <w:pPr>
        <w:pStyle w:val="ListParagraph"/>
        <w:numPr>
          <w:ilvl w:val="0"/>
          <w:numId w:val="17"/>
        </w:numPr>
        <w:tabs>
          <w:tab w:val="left" w:pos="1134"/>
        </w:tabs>
        <w:ind w:left="1998"/>
        <w:contextualSpacing w:val="0"/>
        <w:jc w:val="both"/>
        <w:rPr>
          <w:rFonts w:ascii="Gill Sans MT" w:hAnsi="Gill Sans MT" w:cs="Calibri"/>
          <w:sz w:val="24"/>
          <w:szCs w:val="24"/>
        </w:rPr>
      </w:pPr>
      <w:r w:rsidRPr="00CC0EBA">
        <w:rPr>
          <w:rFonts w:ascii="Gill Sans MT" w:hAnsi="Gill Sans MT" w:cs="Calibri"/>
          <w:sz w:val="24"/>
          <w:szCs w:val="24"/>
        </w:rPr>
        <w:t>Well maintained</w:t>
      </w:r>
    </w:p>
    <w:p w14:paraId="21C64E78" w14:textId="77777777" w:rsidR="00CC0EBA" w:rsidRPr="00CC0EBA" w:rsidRDefault="00CC0EBA" w:rsidP="00CA69D4">
      <w:pPr>
        <w:pStyle w:val="ListParagraph"/>
        <w:numPr>
          <w:ilvl w:val="0"/>
          <w:numId w:val="17"/>
        </w:numPr>
        <w:tabs>
          <w:tab w:val="left" w:pos="1134"/>
        </w:tabs>
        <w:ind w:left="1998"/>
        <w:contextualSpacing w:val="0"/>
        <w:jc w:val="both"/>
        <w:rPr>
          <w:rFonts w:ascii="Gill Sans MT" w:hAnsi="Gill Sans MT" w:cs="Calibri"/>
          <w:sz w:val="24"/>
          <w:szCs w:val="24"/>
        </w:rPr>
      </w:pPr>
      <w:r w:rsidRPr="00CC0EBA">
        <w:rPr>
          <w:rFonts w:ascii="Gill Sans MT" w:hAnsi="Gill Sans MT" w:cs="Calibri"/>
          <w:sz w:val="24"/>
          <w:szCs w:val="24"/>
        </w:rPr>
        <w:t>Suited to the surface, with wheels able to run freely</w:t>
      </w:r>
    </w:p>
    <w:p w14:paraId="4FBD1793" w14:textId="77777777" w:rsidR="00CC0EBA" w:rsidRDefault="00CC0EBA" w:rsidP="00CA69D4">
      <w:pPr>
        <w:pStyle w:val="ListParagraph"/>
        <w:numPr>
          <w:ilvl w:val="0"/>
          <w:numId w:val="17"/>
        </w:numPr>
        <w:tabs>
          <w:tab w:val="left" w:pos="1134"/>
        </w:tabs>
        <w:ind w:left="1998"/>
        <w:contextualSpacing w:val="0"/>
        <w:jc w:val="both"/>
        <w:rPr>
          <w:rFonts w:ascii="Gill Sans MT" w:hAnsi="Gill Sans MT" w:cs="Calibri"/>
          <w:sz w:val="24"/>
          <w:szCs w:val="24"/>
        </w:rPr>
      </w:pPr>
      <w:r w:rsidRPr="00CC0EBA">
        <w:rPr>
          <w:rFonts w:ascii="Gill Sans MT" w:hAnsi="Gill Sans MT" w:cs="Calibri"/>
          <w:sz w:val="24"/>
          <w:szCs w:val="24"/>
        </w:rPr>
        <w:t>In good condition with handle height between waist and shoulder and working brakes</w:t>
      </w:r>
    </w:p>
    <w:p w14:paraId="70E3D0D8" w14:textId="77777777" w:rsidR="00CC0EBA" w:rsidRPr="00CC0EBA" w:rsidRDefault="00CC0EBA" w:rsidP="005367DA">
      <w:pPr>
        <w:pStyle w:val="ListParagraph"/>
        <w:tabs>
          <w:tab w:val="left" w:pos="1134"/>
        </w:tabs>
        <w:ind w:left="2160"/>
        <w:contextualSpacing w:val="0"/>
        <w:jc w:val="both"/>
        <w:rPr>
          <w:rFonts w:ascii="Gill Sans MT" w:hAnsi="Gill Sans MT" w:cs="Calibri"/>
          <w:sz w:val="24"/>
          <w:szCs w:val="24"/>
        </w:rPr>
      </w:pPr>
    </w:p>
    <w:p w14:paraId="243E5545" w14:textId="77777777" w:rsidR="00CC0EBA" w:rsidRPr="00CC0EBA" w:rsidRDefault="00CC0EBA" w:rsidP="005367DA">
      <w:pPr>
        <w:tabs>
          <w:tab w:val="left" w:pos="1134"/>
        </w:tabs>
        <w:ind w:left="1080"/>
        <w:jc w:val="both"/>
        <w:rPr>
          <w:rFonts w:ascii="Gill Sans MT" w:hAnsi="Gill Sans MT" w:cs="Calibri"/>
          <w:sz w:val="24"/>
          <w:szCs w:val="24"/>
        </w:rPr>
      </w:pPr>
      <w:r w:rsidRPr="00CC0EBA">
        <w:rPr>
          <w:rFonts w:ascii="Gill Sans MT" w:hAnsi="Gill Sans MT" w:cs="Calibri"/>
          <w:b/>
          <w:sz w:val="24"/>
          <w:szCs w:val="24"/>
        </w:rPr>
        <w:t xml:space="preserve">Work Organisation Factors – </w:t>
      </w:r>
      <w:r w:rsidRPr="00CC0EBA">
        <w:rPr>
          <w:rFonts w:ascii="Gill Sans MT" w:hAnsi="Gill Sans MT" w:cs="Calibri"/>
          <w:sz w:val="24"/>
          <w:szCs w:val="24"/>
        </w:rPr>
        <w:t>is the work:</w:t>
      </w:r>
    </w:p>
    <w:p w14:paraId="0659FD01" w14:textId="7A403078" w:rsidR="00CC0EBA" w:rsidRPr="00CC0EBA" w:rsidRDefault="00CC0EBA" w:rsidP="00CA69D4">
      <w:pPr>
        <w:pStyle w:val="ListParagraph"/>
        <w:numPr>
          <w:ilvl w:val="0"/>
          <w:numId w:val="18"/>
        </w:numPr>
        <w:tabs>
          <w:tab w:val="left" w:pos="1134"/>
        </w:tabs>
        <w:ind w:left="1998"/>
        <w:contextualSpacing w:val="0"/>
        <w:jc w:val="both"/>
        <w:rPr>
          <w:rFonts w:ascii="Gill Sans MT" w:hAnsi="Gill Sans MT" w:cs="Calibri"/>
          <w:sz w:val="24"/>
          <w:szCs w:val="24"/>
        </w:rPr>
      </w:pPr>
      <w:r w:rsidRPr="00CC0EBA">
        <w:rPr>
          <w:rFonts w:ascii="Gill Sans MT" w:hAnsi="Gill Sans MT" w:cs="Calibri"/>
          <w:sz w:val="24"/>
          <w:szCs w:val="24"/>
        </w:rPr>
        <w:t>Repetitive</w:t>
      </w:r>
      <w:r w:rsidR="0035632D">
        <w:rPr>
          <w:rFonts w:ascii="Gill Sans MT" w:hAnsi="Gill Sans MT" w:cs="Calibri"/>
          <w:sz w:val="24"/>
          <w:szCs w:val="24"/>
        </w:rPr>
        <w:t xml:space="preserve"> or boring</w:t>
      </w:r>
      <w:r w:rsidRPr="00CC0EBA">
        <w:rPr>
          <w:rFonts w:ascii="Gill Sans MT" w:hAnsi="Gill Sans MT" w:cs="Calibri"/>
          <w:sz w:val="24"/>
          <w:szCs w:val="24"/>
        </w:rPr>
        <w:t xml:space="preserve"> </w:t>
      </w:r>
    </w:p>
    <w:p w14:paraId="454BC709" w14:textId="77777777" w:rsidR="00CC0EBA" w:rsidRPr="00CC0EBA" w:rsidRDefault="00CC0EBA" w:rsidP="00CA69D4">
      <w:pPr>
        <w:pStyle w:val="ListParagraph"/>
        <w:numPr>
          <w:ilvl w:val="0"/>
          <w:numId w:val="18"/>
        </w:numPr>
        <w:tabs>
          <w:tab w:val="left" w:pos="1134"/>
        </w:tabs>
        <w:ind w:left="1998"/>
        <w:contextualSpacing w:val="0"/>
        <w:jc w:val="both"/>
        <w:rPr>
          <w:rFonts w:ascii="Gill Sans MT" w:hAnsi="Gill Sans MT" w:cs="Calibri"/>
          <w:sz w:val="24"/>
          <w:szCs w:val="24"/>
        </w:rPr>
      </w:pPr>
      <w:r w:rsidRPr="00CC0EBA">
        <w:rPr>
          <w:rFonts w:ascii="Gill Sans MT" w:hAnsi="Gill Sans MT" w:cs="Calibri"/>
          <w:sz w:val="24"/>
          <w:szCs w:val="24"/>
        </w:rPr>
        <w:t>Machine or system paced</w:t>
      </w:r>
    </w:p>
    <w:p w14:paraId="071F7C8A" w14:textId="77777777" w:rsidR="00CC0EBA" w:rsidRPr="00CC0EBA" w:rsidRDefault="00CC0EBA" w:rsidP="00CA69D4">
      <w:pPr>
        <w:pStyle w:val="ListParagraph"/>
        <w:numPr>
          <w:ilvl w:val="0"/>
          <w:numId w:val="18"/>
        </w:numPr>
        <w:tabs>
          <w:tab w:val="left" w:pos="1134"/>
        </w:tabs>
        <w:ind w:left="1998"/>
        <w:contextualSpacing w:val="0"/>
        <w:jc w:val="both"/>
        <w:rPr>
          <w:rFonts w:ascii="Gill Sans MT" w:hAnsi="Gill Sans MT" w:cs="Calibri"/>
          <w:sz w:val="24"/>
          <w:szCs w:val="24"/>
        </w:rPr>
      </w:pPr>
      <w:r w:rsidRPr="00CC0EBA">
        <w:rPr>
          <w:rFonts w:ascii="Gill Sans MT" w:hAnsi="Gill Sans MT" w:cs="Calibri"/>
          <w:sz w:val="24"/>
          <w:szCs w:val="24"/>
        </w:rPr>
        <w:t>Placing excessive demands or allow the individual little control</w:t>
      </w:r>
    </w:p>
    <w:p w14:paraId="5BACD766" w14:textId="21DF6BF7" w:rsidR="004E68A3" w:rsidRPr="0035632D" w:rsidRDefault="00CC0EBA" w:rsidP="00CA69D4">
      <w:pPr>
        <w:pStyle w:val="ListParagraph"/>
        <w:numPr>
          <w:ilvl w:val="0"/>
          <w:numId w:val="18"/>
        </w:numPr>
        <w:tabs>
          <w:tab w:val="left" w:pos="1134"/>
        </w:tabs>
        <w:ind w:left="1998"/>
        <w:contextualSpacing w:val="0"/>
        <w:jc w:val="both"/>
        <w:rPr>
          <w:rFonts w:ascii="Gill Sans MT" w:hAnsi="Gill Sans MT" w:cs="Calibri"/>
          <w:sz w:val="24"/>
          <w:szCs w:val="24"/>
        </w:rPr>
      </w:pPr>
      <w:r w:rsidRPr="00CC0EBA">
        <w:rPr>
          <w:rFonts w:ascii="Gill Sans MT" w:hAnsi="Gill Sans MT" w:cs="Calibri"/>
          <w:sz w:val="24"/>
          <w:szCs w:val="24"/>
        </w:rPr>
        <w:t xml:space="preserve">In an environment with poor communication between employees and management </w:t>
      </w:r>
    </w:p>
    <w:p w14:paraId="7F96B706" w14:textId="77777777" w:rsidR="00DE618B" w:rsidRDefault="00DE618B" w:rsidP="007F14FD">
      <w:pPr>
        <w:spacing w:before="120" w:after="120"/>
        <w:jc w:val="both"/>
        <w:rPr>
          <w:rFonts w:ascii="Gill Sans MT" w:hAnsi="Gill Sans MT" w:cs="Calibri"/>
          <w:sz w:val="24"/>
          <w:szCs w:val="24"/>
        </w:rPr>
      </w:pPr>
    </w:p>
    <w:p w14:paraId="4EF44A69" w14:textId="0E7CC005" w:rsidR="004E68A3" w:rsidRPr="00A36273" w:rsidRDefault="00C03D48" w:rsidP="007F14FD">
      <w:pPr>
        <w:pStyle w:val="Heading2"/>
        <w:spacing w:before="120" w:after="120"/>
        <w:ind w:left="1418" w:hanging="709"/>
        <w:jc w:val="both"/>
        <w:rPr>
          <w:rFonts w:ascii="Gill Sans MT" w:hAnsi="Gill Sans MT"/>
          <w:color w:val="auto"/>
          <w:sz w:val="24"/>
          <w:szCs w:val="24"/>
        </w:rPr>
      </w:pPr>
      <w:bookmarkStart w:id="12" w:name="_Toc83903882"/>
      <w:r>
        <w:rPr>
          <w:rFonts w:ascii="Gill Sans MT" w:hAnsi="Gill Sans MT"/>
          <w:b/>
          <w:color w:val="auto"/>
          <w:sz w:val="24"/>
          <w:szCs w:val="24"/>
        </w:rPr>
        <w:t>3</w:t>
      </w:r>
      <w:r w:rsidR="004E68A3" w:rsidRPr="00A36273">
        <w:rPr>
          <w:rFonts w:ascii="Gill Sans MT" w:hAnsi="Gill Sans MT"/>
          <w:b/>
          <w:color w:val="auto"/>
          <w:sz w:val="24"/>
          <w:szCs w:val="24"/>
        </w:rPr>
        <w:t>.6</w:t>
      </w:r>
      <w:r w:rsidR="004E68A3" w:rsidRPr="00A36273">
        <w:rPr>
          <w:rFonts w:ascii="Gill Sans MT" w:hAnsi="Gill Sans MT"/>
          <w:color w:val="auto"/>
          <w:sz w:val="24"/>
          <w:szCs w:val="24"/>
        </w:rPr>
        <w:tab/>
      </w:r>
      <w:r w:rsidR="004E68A3" w:rsidRPr="00A36273">
        <w:rPr>
          <w:rFonts w:ascii="Gill Sans MT" w:hAnsi="Gill Sans MT"/>
          <w:b/>
          <w:color w:val="auto"/>
          <w:sz w:val="24"/>
          <w:szCs w:val="24"/>
        </w:rPr>
        <w:t>Risk controls</w:t>
      </w:r>
      <w:bookmarkEnd w:id="12"/>
      <w:r w:rsidR="004E68A3" w:rsidRPr="00A36273">
        <w:rPr>
          <w:rFonts w:ascii="Gill Sans MT" w:hAnsi="Gill Sans MT"/>
          <w:color w:val="auto"/>
          <w:sz w:val="24"/>
          <w:szCs w:val="24"/>
        </w:rPr>
        <w:t xml:space="preserve"> </w:t>
      </w:r>
    </w:p>
    <w:p w14:paraId="0CD78DDE" w14:textId="77777777" w:rsidR="004E68A3" w:rsidRPr="00A36273" w:rsidRDefault="004E68A3" w:rsidP="007F14FD">
      <w:pPr>
        <w:spacing w:before="120" w:after="120"/>
        <w:ind w:left="1418" w:hanging="709"/>
        <w:jc w:val="both"/>
        <w:rPr>
          <w:rFonts w:ascii="Gill Sans MT" w:hAnsi="Gill Sans MT"/>
          <w:sz w:val="24"/>
          <w:szCs w:val="24"/>
        </w:rPr>
      </w:pPr>
      <w:r w:rsidRPr="00A36273">
        <w:rPr>
          <w:rFonts w:ascii="Gill Sans MT" w:hAnsi="Gill Sans MT"/>
          <w:sz w:val="24"/>
          <w:szCs w:val="24"/>
        </w:rPr>
        <w:tab/>
        <w:t>Practical control measures must be put in place to control any identified risks and these must be communicated to employees.</w:t>
      </w:r>
    </w:p>
    <w:p w14:paraId="446A2A75" w14:textId="77777777" w:rsidR="004E68A3" w:rsidRPr="00A36273" w:rsidRDefault="004E68A3" w:rsidP="007F14FD">
      <w:pPr>
        <w:spacing w:before="120" w:after="120"/>
        <w:ind w:left="1418" w:hanging="709"/>
        <w:jc w:val="both"/>
        <w:rPr>
          <w:rFonts w:ascii="Gill Sans MT" w:hAnsi="Gill Sans MT"/>
          <w:sz w:val="24"/>
          <w:szCs w:val="24"/>
        </w:rPr>
      </w:pPr>
      <w:r w:rsidRPr="00A36273">
        <w:rPr>
          <w:rFonts w:ascii="Gill Sans MT" w:hAnsi="Gill Sans MT"/>
          <w:sz w:val="24"/>
          <w:szCs w:val="24"/>
        </w:rPr>
        <w:tab/>
        <w:t xml:space="preserve">The risk of injury should be reduced as far as is reasonably practicable by considering the following: </w:t>
      </w:r>
    </w:p>
    <w:p w14:paraId="37EB95CF" w14:textId="77777777" w:rsidR="004E68A3" w:rsidRPr="00CC0EBA" w:rsidRDefault="004E68A3" w:rsidP="00CA69D4">
      <w:pPr>
        <w:pStyle w:val="ListParagraph"/>
        <w:numPr>
          <w:ilvl w:val="0"/>
          <w:numId w:val="11"/>
        </w:numPr>
        <w:ind w:left="1998"/>
        <w:jc w:val="both"/>
        <w:rPr>
          <w:rFonts w:ascii="Gill Sans MT" w:hAnsi="Gill Sans MT"/>
          <w:sz w:val="24"/>
          <w:szCs w:val="24"/>
        </w:rPr>
      </w:pPr>
      <w:r w:rsidRPr="00CC0EBA">
        <w:rPr>
          <w:rFonts w:ascii="Gill Sans MT" w:hAnsi="Gill Sans MT"/>
          <w:sz w:val="24"/>
          <w:szCs w:val="24"/>
        </w:rPr>
        <w:t>Use of equipment for tasks involving manual handling</w:t>
      </w:r>
    </w:p>
    <w:p w14:paraId="63DEEEBA" w14:textId="77777777" w:rsidR="004E68A3" w:rsidRPr="00CC0EBA" w:rsidRDefault="004E68A3" w:rsidP="00CA69D4">
      <w:pPr>
        <w:pStyle w:val="ListParagraph"/>
        <w:numPr>
          <w:ilvl w:val="0"/>
          <w:numId w:val="11"/>
        </w:numPr>
        <w:ind w:left="1998"/>
        <w:jc w:val="both"/>
        <w:rPr>
          <w:rFonts w:ascii="Gill Sans MT" w:hAnsi="Gill Sans MT"/>
          <w:sz w:val="24"/>
          <w:szCs w:val="24"/>
        </w:rPr>
      </w:pPr>
      <w:r w:rsidRPr="00CC0EBA">
        <w:rPr>
          <w:rFonts w:ascii="Gill Sans MT" w:hAnsi="Gill Sans MT"/>
          <w:sz w:val="24"/>
          <w:szCs w:val="24"/>
        </w:rPr>
        <w:t>Reducing carrying distances</w:t>
      </w:r>
    </w:p>
    <w:p w14:paraId="7A794F2D" w14:textId="77777777" w:rsidR="004E68A3" w:rsidRPr="00CC0EBA" w:rsidRDefault="004E68A3" w:rsidP="00CA69D4">
      <w:pPr>
        <w:pStyle w:val="ListParagraph"/>
        <w:numPr>
          <w:ilvl w:val="0"/>
          <w:numId w:val="11"/>
        </w:numPr>
        <w:ind w:left="1998"/>
        <w:jc w:val="both"/>
        <w:rPr>
          <w:rFonts w:ascii="Gill Sans MT" w:hAnsi="Gill Sans MT"/>
          <w:sz w:val="24"/>
          <w:szCs w:val="24"/>
        </w:rPr>
      </w:pPr>
      <w:r w:rsidRPr="00CC0EBA">
        <w:rPr>
          <w:rFonts w:ascii="Gill Sans MT" w:hAnsi="Gill Sans MT"/>
          <w:sz w:val="24"/>
          <w:szCs w:val="24"/>
        </w:rPr>
        <w:t>Avoiding repetitive lifting</w:t>
      </w:r>
    </w:p>
    <w:p w14:paraId="293BA3FE" w14:textId="77777777" w:rsidR="00CC0EBA" w:rsidRPr="00CC0EBA" w:rsidRDefault="00CC0EBA" w:rsidP="00CA69D4">
      <w:pPr>
        <w:numPr>
          <w:ilvl w:val="0"/>
          <w:numId w:val="11"/>
        </w:numPr>
        <w:ind w:left="1998"/>
        <w:jc w:val="both"/>
        <w:rPr>
          <w:rFonts w:ascii="Gill Sans MT" w:hAnsi="Gill Sans MT"/>
          <w:sz w:val="24"/>
          <w:szCs w:val="24"/>
        </w:rPr>
      </w:pPr>
      <w:r w:rsidRPr="00CC0EBA">
        <w:rPr>
          <w:rFonts w:ascii="Gill Sans MT" w:hAnsi="Gill Sans MT"/>
          <w:sz w:val="24"/>
          <w:szCs w:val="24"/>
        </w:rPr>
        <w:t>Avoiding lifting from floor level or above shoulder height</w:t>
      </w:r>
    </w:p>
    <w:p w14:paraId="1ADF69FC" w14:textId="77777777" w:rsidR="004E68A3" w:rsidRPr="00CC0EBA" w:rsidRDefault="004E68A3" w:rsidP="00CA69D4">
      <w:pPr>
        <w:pStyle w:val="ListParagraph"/>
        <w:numPr>
          <w:ilvl w:val="0"/>
          <w:numId w:val="11"/>
        </w:numPr>
        <w:ind w:left="1998"/>
        <w:jc w:val="both"/>
        <w:rPr>
          <w:rFonts w:ascii="Gill Sans MT" w:hAnsi="Gill Sans MT"/>
          <w:sz w:val="24"/>
          <w:szCs w:val="24"/>
        </w:rPr>
      </w:pPr>
      <w:r w:rsidRPr="00CC0EBA">
        <w:rPr>
          <w:rFonts w:ascii="Gill Sans MT" w:hAnsi="Gill Sans MT"/>
          <w:sz w:val="24"/>
          <w:szCs w:val="24"/>
        </w:rPr>
        <w:t>Varying work to allow one set of muscles to rest while another is used</w:t>
      </w:r>
    </w:p>
    <w:p w14:paraId="07F1AD1C" w14:textId="77777777" w:rsidR="004E68A3" w:rsidRPr="00CC0EBA" w:rsidRDefault="004E68A3" w:rsidP="00CA69D4">
      <w:pPr>
        <w:pStyle w:val="ListParagraph"/>
        <w:numPr>
          <w:ilvl w:val="0"/>
          <w:numId w:val="11"/>
        </w:numPr>
        <w:ind w:left="1998"/>
        <w:jc w:val="both"/>
        <w:rPr>
          <w:rFonts w:ascii="Gill Sans MT" w:hAnsi="Gill Sans MT"/>
          <w:sz w:val="24"/>
          <w:szCs w:val="24"/>
        </w:rPr>
      </w:pPr>
      <w:r w:rsidRPr="00CC0EBA">
        <w:rPr>
          <w:rFonts w:ascii="Gill Sans MT" w:hAnsi="Gill Sans MT"/>
          <w:sz w:val="24"/>
          <w:szCs w:val="24"/>
        </w:rPr>
        <w:t>Reducing the amount of stooping or twisting</w:t>
      </w:r>
    </w:p>
    <w:p w14:paraId="5D8AC65D" w14:textId="77777777" w:rsidR="004E68A3" w:rsidRPr="00CC0EBA" w:rsidRDefault="004E68A3" w:rsidP="00CA69D4">
      <w:pPr>
        <w:pStyle w:val="ListParagraph"/>
        <w:numPr>
          <w:ilvl w:val="0"/>
          <w:numId w:val="11"/>
        </w:numPr>
        <w:ind w:left="1998"/>
        <w:jc w:val="both"/>
        <w:rPr>
          <w:rFonts w:ascii="Gill Sans MT" w:hAnsi="Gill Sans MT"/>
          <w:sz w:val="24"/>
          <w:szCs w:val="24"/>
        </w:rPr>
      </w:pPr>
      <w:r w:rsidRPr="00CC0EBA">
        <w:rPr>
          <w:rFonts w:ascii="Gill Sans MT" w:hAnsi="Gill Sans MT"/>
          <w:sz w:val="24"/>
          <w:szCs w:val="24"/>
        </w:rPr>
        <w:t>Reducing the weight or bulk of the load</w:t>
      </w:r>
    </w:p>
    <w:p w14:paraId="2FE8CAA8" w14:textId="77777777" w:rsidR="004E68A3" w:rsidRPr="00CC0EBA" w:rsidRDefault="004E68A3" w:rsidP="00CA69D4">
      <w:pPr>
        <w:pStyle w:val="ListParagraph"/>
        <w:numPr>
          <w:ilvl w:val="0"/>
          <w:numId w:val="11"/>
        </w:numPr>
        <w:ind w:left="1998"/>
        <w:jc w:val="both"/>
        <w:rPr>
          <w:rFonts w:ascii="Gill Sans MT" w:hAnsi="Gill Sans MT"/>
          <w:sz w:val="24"/>
          <w:szCs w:val="24"/>
        </w:rPr>
      </w:pPr>
      <w:r w:rsidRPr="00CC0EBA">
        <w:rPr>
          <w:rFonts w:ascii="Gill Sans MT" w:hAnsi="Gill Sans MT"/>
          <w:sz w:val="24"/>
          <w:szCs w:val="24"/>
        </w:rPr>
        <w:t>Making the load easier to grasp or more stable</w:t>
      </w:r>
    </w:p>
    <w:p w14:paraId="10B365F4" w14:textId="77777777" w:rsidR="004E68A3" w:rsidRPr="00CC0EBA" w:rsidRDefault="004E68A3" w:rsidP="00CA69D4">
      <w:pPr>
        <w:pStyle w:val="ListParagraph"/>
        <w:numPr>
          <w:ilvl w:val="0"/>
          <w:numId w:val="11"/>
        </w:numPr>
        <w:ind w:left="1998"/>
        <w:jc w:val="both"/>
        <w:rPr>
          <w:rFonts w:ascii="Gill Sans MT" w:hAnsi="Gill Sans MT"/>
          <w:sz w:val="24"/>
          <w:szCs w:val="24"/>
        </w:rPr>
      </w:pPr>
      <w:r w:rsidRPr="00CC0EBA">
        <w:rPr>
          <w:rFonts w:ascii="Gill Sans MT" w:hAnsi="Gill Sans MT"/>
          <w:sz w:val="24"/>
          <w:szCs w:val="24"/>
        </w:rPr>
        <w:t>Removing obstructions</w:t>
      </w:r>
    </w:p>
    <w:p w14:paraId="4D5AE9BA" w14:textId="77777777" w:rsidR="004E68A3" w:rsidRPr="00CC0EBA" w:rsidRDefault="004E68A3" w:rsidP="00CA69D4">
      <w:pPr>
        <w:pStyle w:val="ListParagraph"/>
        <w:numPr>
          <w:ilvl w:val="0"/>
          <w:numId w:val="11"/>
        </w:numPr>
        <w:ind w:left="1998"/>
        <w:jc w:val="both"/>
        <w:rPr>
          <w:rFonts w:ascii="Gill Sans MT" w:hAnsi="Gill Sans MT"/>
          <w:sz w:val="24"/>
          <w:szCs w:val="24"/>
        </w:rPr>
      </w:pPr>
      <w:r w:rsidRPr="00CC0EBA">
        <w:rPr>
          <w:rFonts w:ascii="Gill Sans MT" w:hAnsi="Gill Sans MT"/>
          <w:sz w:val="24"/>
          <w:szCs w:val="24"/>
        </w:rPr>
        <w:t>Avoiding steps and steep ramps</w:t>
      </w:r>
    </w:p>
    <w:p w14:paraId="61E9088A" w14:textId="77777777" w:rsidR="00CC0EBA" w:rsidRPr="00CC0EBA" w:rsidRDefault="00CC0EBA" w:rsidP="00CA69D4">
      <w:pPr>
        <w:numPr>
          <w:ilvl w:val="0"/>
          <w:numId w:val="11"/>
        </w:numPr>
        <w:ind w:left="1998"/>
        <w:jc w:val="both"/>
        <w:rPr>
          <w:rFonts w:ascii="Gill Sans MT" w:hAnsi="Gill Sans MT"/>
          <w:sz w:val="24"/>
          <w:szCs w:val="24"/>
        </w:rPr>
      </w:pPr>
      <w:r w:rsidRPr="00CC0EBA">
        <w:rPr>
          <w:rFonts w:ascii="Gill Sans MT" w:hAnsi="Gill Sans MT"/>
          <w:sz w:val="24"/>
          <w:szCs w:val="24"/>
        </w:rPr>
        <w:t>Providing suitable equipment or lifting aids</w:t>
      </w:r>
    </w:p>
    <w:p w14:paraId="43F96EC6" w14:textId="77777777" w:rsidR="00CC0EBA" w:rsidRPr="00CC0EBA" w:rsidRDefault="00CC0EBA" w:rsidP="00CA69D4">
      <w:pPr>
        <w:numPr>
          <w:ilvl w:val="0"/>
          <w:numId w:val="11"/>
        </w:numPr>
        <w:ind w:left="1998"/>
        <w:jc w:val="both"/>
        <w:rPr>
          <w:rFonts w:ascii="Gill Sans MT" w:hAnsi="Gill Sans MT"/>
          <w:sz w:val="24"/>
          <w:szCs w:val="24"/>
        </w:rPr>
      </w:pPr>
      <w:r w:rsidRPr="00CC0EBA">
        <w:rPr>
          <w:rFonts w:ascii="Gill Sans MT" w:hAnsi="Gill Sans MT"/>
          <w:sz w:val="24"/>
          <w:szCs w:val="24"/>
        </w:rPr>
        <w:t>Changing transit routes, or making sure wheels are suitable for the surface</w:t>
      </w:r>
    </w:p>
    <w:p w14:paraId="33C5653B" w14:textId="77777777" w:rsidR="004E68A3" w:rsidRPr="00CC0EBA" w:rsidRDefault="004E68A3" w:rsidP="00CA69D4">
      <w:pPr>
        <w:pStyle w:val="ListParagraph"/>
        <w:numPr>
          <w:ilvl w:val="0"/>
          <w:numId w:val="11"/>
        </w:numPr>
        <w:ind w:left="1998"/>
        <w:jc w:val="both"/>
        <w:rPr>
          <w:rFonts w:ascii="Gill Sans MT" w:hAnsi="Gill Sans MT"/>
          <w:sz w:val="24"/>
          <w:szCs w:val="24"/>
        </w:rPr>
      </w:pPr>
      <w:r w:rsidRPr="00CC0EBA">
        <w:rPr>
          <w:rFonts w:ascii="Gill Sans MT" w:hAnsi="Gill Sans MT"/>
          <w:sz w:val="24"/>
          <w:szCs w:val="24"/>
        </w:rPr>
        <w:t>Preventing extremes of hot and cold</w:t>
      </w:r>
    </w:p>
    <w:p w14:paraId="36C9480C" w14:textId="77777777" w:rsidR="004E68A3" w:rsidRPr="00CC0EBA" w:rsidRDefault="004E68A3" w:rsidP="00CA69D4">
      <w:pPr>
        <w:pStyle w:val="ListParagraph"/>
        <w:numPr>
          <w:ilvl w:val="0"/>
          <w:numId w:val="11"/>
        </w:numPr>
        <w:ind w:left="1998"/>
        <w:jc w:val="both"/>
        <w:rPr>
          <w:rFonts w:ascii="Gill Sans MT" w:hAnsi="Gill Sans MT"/>
          <w:sz w:val="24"/>
          <w:szCs w:val="24"/>
        </w:rPr>
      </w:pPr>
      <w:r w:rsidRPr="00CC0EBA">
        <w:rPr>
          <w:rFonts w:ascii="Gill Sans MT" w:hAnsi="Gill Sans MT"/>
          <w:sz w:val="24"/>
          <w:szCs w:val="24"/>
        </w:rPr>
        <w:t>Ensuring employees clothing and footwear is suitable for their work</w:t>
      </w:r>
    </w:p>
    <w:p w14:paraId="62DDD65D" w14:textId="77777777" w:rsidR="004E68A3" w:rsidRPr="00CC0EBA" w:rsidRDefault="004E68A3" w:rsidP="00CA69D4">
      <w:pPr>
        <w:pStyle w:val="ListParagraph"/>
        <w:numPr>
          <w:ilvl w:val="0"/>
          <w:numId w:val="11"/>
        </w:numPr>
        <w:ind w:left="1998"/>
        <w:jc w:val="both"/>
        <w:rPr>
          <w:rFonts w:ascii="Gill Sans MT" w:hAnsi="Gill Sans MT"/>
          <w:sz w:val="24"/>
          <w:szCs w:val="24"/>
        </w:rPr>
      </w:pPr>
      <w:r w:rsidRPr="00CC0EBA">
        <w:rPr>
          <w:rFonts w:ascii="Gill Sans MT" w:hAnsi="Gill Sans MT"/>
          <w:sz w:val="24"/>
          <w:szCs w:val="24"/>
        </w:rPr>
        <w:t>Providing additional information, instruction and training to employees</w:t>
      </w:r>
    </w:p>
    <w:p w14:paraId="73759E1A" w14:textId="77777777" w:rsidR="004E68A3" w:rsidRPr="00CC0EBA" w:rsidRDefault="004E68A3" w:rsidP="00CA69D4">
      <w:pPr>
        <w:pStyle w:val="ListParagraph"/>
        <w:numPr>
          <w:ilvl w:val="0"/>
          <w:numId w:val="11"/>
        </w:numPr>
        <w:ind w:left="1998"/>
        <w:jc w:val="both"/>
        <w:rPr>
          <w:rFonts w:ascii="Gill Sans MT" w:hAnsi="Gill Sans MT"/>
          <w:sz w:val="24"/>
          <w:szCs w:val="24"/>
        </w:rPr>
      </w:pPr>
      <w:r w:rsidRPr="00CC0EBA">
        <w:rPr>
          <w:rFonts w:ascii="Gill Sans MT" w:hAnsi="Gill Sans MT"/>
          <w:sz w:val="24"/>
          <w:szCs w:val="24"/>
        </w:rPr>
        <w:t>Considering individual capabilities of employees, including additional risks for those who are pregnant or have health problems</w:t>
      </w:r>
    </w:p>
    <w:p w14:paraId="4D2140D9" w14:textId="0E897F85" w:rsidR="004E68A3" w:rsidRPr="00CC0EBA" w:rsidRDefault="004E68A3" w:rsidP="00CA69D4">
      <w:pPr>
        <w:pStyle w:val="ListParagraph"/>
        <w:numPr>
          <w:ilvl w:val="0"/>
          <w:numId w:val="11"/>
        </w:numPr>
        <w:ind w:left="1998"/>
        <w:jc w:val="both"/>
        <w:rPr>
          <w:rFonts w:ascii="Gill Sans MT" w:hAnsi="Gill Sans MT"/>
          <w:sz w:val="24"/>
          <w:szCs w:val="24"/>
        </w:rPr>
      </w:pPr>
      <w:r w:rsidRPr="00CC0EBA">
        <w:rPr>
          <w:rFonts w:ascii="Gill Sans MT" w:hAnsi="Gill Sans MT"/>
          <w:sz w:val="24"/>
          <w:szCs w:val="24"/>
        </w:rPr>
        <w:t>Storing heavier items at waist height</w:t>
      </w:r>
    </w:p>
    <w:p w14:paraId="2F9A222F" w14:textId="2C7B6ECC" w:rsidR="00CC0EBA" w:rsidRDefault="00CC0EBA" w:rsidP="00CA69D4">
      <w:pPr>
        <w:pStyle w:val="ListParagraph"/>
        <w:numPr>
          <w:ilvl w:val="0"/>
          <w:numId w:val="11"/>
        </w:numPr>
        <w:ind w:left="1998"/>
        <w:jc w:val="both"/>
        <w:rPr>
          <w:rFonts w:ascii="Gill Sans MT" w:hAnsi="Gill Sans MT"/>
          <w:sz w:val="24"/>
          <w:szCs w:val="24"/>
        </w:rPr>
      </w:pPr>
      <w:r w:rsidRPr="00CC0EBA">
        <w:rPr>
          <w:rFonts w:ascii="Gill Sans MT" w:hAnsi="Gill Sans MT"/>
          <w:sz w:val="24"/>
          <w:szCs w:val="24"/>
        </w:rPr>
        <w:t>Task rotation</w:t>
      </w:r>
    </w:p>
    <w:p w14:paraId="1656518B" w14:textId="77777777" w:rsidR="00D54A2A" w:rsidRPr="00CC0EBA" w:rsidRDefault="00D54A2A" w:rsidP="00D54A2A">
      <w:pPr>
        <w:pStyle w:val="ListParagraph"/>
        <w:ind w:left="1998"/>
        <w:jc w:val="both"/>
        <w:rPr>
          <w:rFonts w:ascii="Gill Sans MT" w:hAnsi="Gill Sans MT"/>
          <w:sz w:val="24"/>
          <w:szCs w:val="24"/>
        </w:rPr>
      </w:pPr>
    </w:p>
    <w:p w14:paraId="471E43B5" w14:textId="77777777" w:rsidR="00CC0EBA" w:rsidRPr="00CC0EBA" w:rsidRDefault="00CC0EBA" w:rsidP="00CA69D4">
      <w:pPr>
        <w:pStyle w:val="ListParagraph"/>
        <w:numPr>
          <w:ilvl w:val="0"/>
          <w:numId w:val="11"/>
        </w:numPr>
        <w:spacing w:after="120"/>
        <w:ind w:left="1998"/>
        <w:jc w:val="both"/>
        <w:rPr>
          <w:rFonts w:ascii="Gill Sans MT" w:hAnsi="Gill Sans MT"/>
          <w:sz w:val="24"/>
          <w:szCs w:val="24"/>
        </w:rPr>
      </w:pPr>
      <w:r w:rsidRPr="00CC0EBA">
        <w:rPr>
          <w:rFonts w:ascii="Gill Sans MT" w:hAnsi="Gill Sans MT"/>
          <w:sz w:val="24"/>
          <w:szCs w:val="24"/>
        </w:rPr>
        <w:t>Involving workers in the decision making process for control measures</w:t>
      </w:r>
    </w:p>
    <w:p w14:paraId="035A05B8" w14:textId="77777777" w:rsidR="00CC0EBA" w:rsidRPr="00A36273" w:rsidRDefault="00CC0EBA" w:rsidP="007F14FD">
      <w:pPr>
        <w:spacing w:before="120" w:after="120"/>
        <w:ind w:left="1418" w:hanging="709"/>
        <w:jc w:val="both"/>
        <w:rPr>
          <w:rFonts w:ascii="Gill Sans MT" w:hAnsi="Gill Sans MT"/>
          <w:sz w:val="24"/>
          <w:szCs w:val="24"/>
        </w:rPr>
      </w:pPr>
    </w:p>
    <w:p w14:paraId="11E2B5CF" w14:textId="00279495" w:rsidR="004E68A3" w:rsidRPr="00A36273" w:rsidRDefault="00C03D48" w:rsidP="007F14FD">
      <w:pPr>
        <w:pStyle w:val="Heading2"/>
        <w:spacing w:before="120" w:after="120"/>
        <w:ind w:left="1418" w:hanging="709"/>
        <w:jc w:val="both"/>
        <w:rPr>
          <w:rFonts w:ascii="Gill Sans MT" w:hAnsi="Gill Sans MT"/>
          <w:color w:val="auto"/>
          <w:sz w:val="24"/>
          <w:szCs w:val="24"/>
        </w:rPr>
      </w:pPr>
      <w:bookmarkStart w:id="13" w:name="_Toc83903883"/>
      <w:r>
        <w:rPr>
          <w:rFonts w:ascii="Gill Sans MT" w:hAnsi="Gill Sans MT"/>
          <w:b/>
          <w:color w:val="auto"/>
          <w:sz w:val="24"/>
          <w:szCs w:val="24"/>
        </w:rPr>
        <w:t>3</w:t>
      </w:r>
      <w:r w:rsidR="004E68A3" w:rsidRPr="00A36273">
        <w:rPr>
          <w:rFonts w:ascii="Gill Sans MT" w:hAnsi="Gill Sans MT"/>
          <w:b/>
          <w:color w:val="auto"/>
          <w:sz w:val="24"/>
          <w:szCs w:val="24"/>
        </w:rPr>
        <w:t>.7</w:t>
      </w:r>
      <w:r w:rsidR="004E68A3" w:rsidRPr="00A36273">
        <w:rPr>
          <w:rFonts w:ascii="Gill Sans MT" w:hAnsi="Gill Sans MT"/>
          <w:color w:val="auto"/>
          <w:sz w:val="24"/>
          <w:szCs w:val="24"/>
        </w:rPr>
        <w:tab/>
      </w:r>
      <w:r w:rsidR="004E68A3" w:rsidRPr="00A36273">
        <w:rPr>
          <w:rFonts w:ascii="Gill Sans MT" w:hAnsi="Gill Sans MT"/>
          <w:b/>
          <w:color w:val="auto"/>
          <w:sz w:val="24"/>
          <w:szCs w:val="24"/>
        </w:rPr>
        <w:t>Use of equipment for manual handling</w:t>
      </w:r>
      <w:bookmarkEnd w:id="13"/>
    </w:p>
    <w:p w14:paraId="416584C4" w14:textId="77777777" w:rsidR="004E68A3" w:rsidRPr="00A36273" w:rsidRDefault="004E68A3" w:rsidP="007F14FD">
      <w:pPr>
        <w:spacing w:before="120" w:after="120"/>
        <w:ind w:left="1418" w:hanging="709"/>
        <w:jc w:val="both"/>
        <w:rPr>
          <w:rFonts w:ascii="Gill Sans MT" w:hAnsi="Gill Sans MT"/>
          <w:sz w:val="24"/>
          <w:szCs w:val="24"/>
        </w:rPr>
      </w:pPr>
      <w:r w:rsidRPr="00A36273">
        <w:rPr>
          <w:rFonts w:ascii="Gill Sans MT" w:hAnsi="Gill Sans MT"/>
          <w:sz w:val="24"/>
          <w:szCs w:val="24"/>
        </w:rPr>
        <w:tab/>
        <w:t xml:space="preserve">Suitable equipment must be provided for manual handling operations and be easily accessible for employees. </w:t>
      </w:r>
    </w:p>
    <w:p w14:paraId="6EA32060" w14:textId="1E7C52A5" w:rsidR="004E68A3" w:rsidRPr="00CA69D4" w:rsidRDefault="004E68A3" w:rsidP="007F14FD">
      <w:pPr>
        <w:spacing w:before="120" w:after="120"/>
        <w:ind w:left="1418" w:hanging="709"/>
        <w:jc w:val="both"/>
        <w:rPr>
          <w:rFonts w:ascii="Gill Sans MT" w:hAnsi="Gill Sans MT"/>
          <w:sz w:val="24"/>
          <w:szCs w:val="24"/>
        </w:rPr>
      </w:pPr>
      <w:r w:rsidRPr="00A36273">
        <w:rPr>
          <w:rFonts w:ascii="Gill Sans MT" w:hAnsi="Gill Sans MT"/>
          <w:sz w:val="24"/>
          <w:szCs w:val="24"/>
        </w:rPr>
        <w:tab/>
        <w:t>Any lifting equipment used is subject to regular maintenance, inspection and, where applicable, examination in accordance with t</w:t>
      </w:r>
      <w:r w:rsidRPr="00CA69D4">
        <w:rPr>
          <w:rFonts w:ascii="Gill Sans MT" w:hAnsi="Gill Sans MT"/>
          <w:sz w:val="24"/>
          <w:szCs w:val="24"/>
        </w:rPr>
        <w:t xml:space="preserve">he </w:t>
      </w:r>
      <w:hyperlink r:id="rId13" w:history="1">
        <w:r w:rsidRPr="00CA69D4">
          <w:rPr>
            <w:rStyle w:val="Hyperlink"/>
            <w:rFonts w:ascii="Gill Sans MT" w:hAnsi="Gill Sans MT"/>
            <w:sz w:val="24"/>
            <w:szCs w:val="24"/>
          </w:rPr>
          <w:t>Lifting Operations and Lifting Equipment Regulations 1998 (LOLER)</w:t>
        </w:r>
        <w:r w:rsidRPr="00CA69D4">
          <w:rPr>
            <w:rStyle w:val="Hyperlink"/>
            <w:rFonts w:ascii="Gill Sans MT" w:hAnsi="Gill Sans MT"/>
            <w:sz w:val="24"/>
            <w:szCs w:val="24"/>
            <w:u w:val="none"/>
          </w:rPr>
          <w:t xml:space="preserve"> </w:t>
        </w:r>
      </w:hyperlink>
      <w:r w:rsidRPr="00CA69D4">
        <w:rPr>
          <w:rFonts w:ascii="Gill Sans MT" w:hAnsi="Gill Sans MT"/>
          <w:sz w:val="24"/>
          <w:szCs w:val="24"/>
        </w:rPr>
        <w:t xml:space="preserve"> and the </w:t>
      </w:r>
      <w:hyperlink r:id="rId14" w:history="1">
        <w:r w:rsidR="00CA69D4" w:rsidRPr="00CA69D4">
          <w:rPr>
            <w:rStyle w:val="Hyperlink"/>
            <w:rFonts w:ascii="Gill Sans MT" w:hAnsi="Gill Sans MT"/>
            <w:iCs/>
            <w:sz w:val="24"/>
            <w:szCs w:val="24"/>
          </w:rPr>
          <w:t>Provision and Use of Work Equipment Regulations 1998 (PUWER)</w:t>
        </w:r>
      </w:hyperlink>
      <w:r w:rsidR="00CA69D4">
        <w:rPr>
          <w:rStyle w:val="Hyperlink"/>
          <w:rFonts w:ascii="Gill Sans MT" w:hAnsi="Gill Sans MT"/>
          <w:iCs/>
          <w:sz w:val="24"/>
          <w:szCs w:val="24"/>
          <w:u w:val="none"/>
        </w:rPr>
        <w:t>.</w:t>
      </w:r>
    </w:p>
    <w:p w14:paraId="031E0687" w14:textId="4B28F5B9" w:rsidR="004E68A3" w:rsidRPr="00A36273" w:rsidRDefault="004E68A3" w:rsidP="007F14FD">
      <w:pPr>
        <w:spacing w:before="120" w:after="120"/>
        <w:ind w:left="1418" w:hanging="709"/>
        <w:jc w:val="both"/>
        <w:rPr>
          <w:rFonts w:ascii="Gill Sans MT" w:hAnsi="Gill Sans MT"/>
          <w:sz w:val="24"/>
          <w:szCs w:val="24"/>
        </w:rPr>
      </w:pPr>
      <w:r w:rsidRPr="00A36273">
        <w:rPr>
          <w:rFonts w:ascii="Gill Sans MT" w:hAnsi="Gill Sans MT"/>
          <w:sz w:val="24"/>
          <w:szCs w:val="24"/>
        </w:rPr>
        <w:tab/>
        <w:t>Equipment must only be used by employees who have been suitably trained in its use</w:t>
      </w:r>
      <w:r w:rsidR="0035632D">
        <w:rPr>
          <w:rFonts w:ascii="Gill Sans MT" w:hAnsi="Gill Sans MT"/>
          <w:sz w:val="24"/>
          <w:szCs w:val="24"/>
        </w:rPr>
        <w:t>, and in accordance with the manufacturer’s instructions</w:t>
      </w:r>
      <w:r w:rsidRPr="00A36273">
        <w:rPr>
          <w:rFonts w:ascii="Gill Sans MT" w:hAnsi="Gill Sans MT"/>
          <w:sz w:val="24"/>
          <w:szCs w:val="24"/>
        </w:rPr>
        <w:t>.</w:t>
      </w:r>
    </w:p>
    <w:p w14:paraId="31ED2211" w14:textId="77777777" w:rsidR="004E68A3" w:rsidRPr="00A36273" w:rsidRDefault="004E68A3" w:rsidP="007F14FD">
      <w:pPr>
        <w:spacing w:before="120" w:after="120"/>
        <w:ind w:left="1418" w:hanging="709"/>
        <w:jc w:val="both"/>
        <w:rPr>
          <w:rFonts w:ascii="Gill Sans MT" w:hAnsi="Gill Sans MT"/>
          <w:sz w:val="24"/>
          <w:szCs w:val="24"/>
        </w:rPr>
      </w:pPr>
      <w:r w:rsidRPr="00A36273">
        <w:rPr>
          <w:rFonts w:ascii="Gill Sans MT" w:hAnsi="Gill Sans MT"/>
          <w:sz w:val="24"/>
          <w:szCs w:val="24"/>
        </w:rPr>
        <w:tab/>
        <w:t>Pre-use safety checks should be carried out and recorded for all equipment prior to use.</w:t>
      </w:r>
    </w:p>
    <w:p w14:paraId="7140A26B" w14:textId="77777777" w:rsidR="004E68A3" w:rsidRPr="00A36273" w:rsidRDefault="004E68A3" w:rsidP="007F14FD">
      <w:pPr>
        <w:spacing w:before="120" w:after="120"/>
        <w:ind w:left="1418" w:hanging="709"/>
        <w:jc w:val="both"/>
        <w:rPr>
          <w:rFonts w:ascii="Gill Sans MT" w:hAnsi="Gill Sans MT"/>
          <w:sz w:val="24"/>
          <w:szCs w:val="24"/>
        </w:rPr>
      </w:pPr>
      <w:r w:rsidRPr="00A36273">
        <w:rPr>
          <w:rFonts w:ascii="Gill Sans MT" w:hAnsi="Gill Sans MT"/>
          <w:sz w:val="24"/>
          <w:szCs w:val="24"/>
        </w:rPr>
        <w:tab/>
        <w:t>Any defective equipment must be removed from service, clearly labelled and arrangements made for repair or replacement.</w:t>
      </w:r>
    </w:p>
    <w:p w14:paraId="1C0095BB" w14:textId="68D35874" w:rsidR="004E68A3" w:rsidRDefault="004E68A3" w:rsidP="007F14FD">
      <w:pPr>
        <w:spacing w:before="120" w:after="120"/>
        <w:ind w:left="1418" w:hanging="709"/>
        <w:jc w:val="both"/>
        <w:rPr>
          <w:rFonts w:ascii="Gill Sans MT" w:hAnsi="Gill Sans MT"/>
          <w:sz w:val="24"/>
          <w:szCs w:val="24"/>
        </w:rPr>
      </w:pPr>
      <w:r w:rsidRPr="00A36273">
        <w:rPr>
          <w:rFonts w:ascii="Gill Sans MT" w:hAnsi="Gill Sans MT"/>
          <w:sz w:val="24"/>
          <w:szCs w:val="24"/>
        </w:rPr>
        <w:tab/>
        <w:t>Manufacturer’s instruct</w:t>
      </w:r>
      <w:r w:rsidR="0035632D">
        <w:rPr>
          <w:rFonts w:ascii="Gill Sans MT" w:hAnsi="Gill Sans MT"/>
          <w:sz w:val="24"/>
          <w:szCs w:val="24"/>
        </w:rPr>
        <w:t xml:space="preserve">ions must be followed when </w:t>
      </w:r>
      <w:r w:rsidR="00CA69D4">
        <w:rPr>
          <w:rFonts w:ascii="Gill Sans MT" w:hAnsi="Gill Sans MT"/>
          <w:sz w:val="24"/>
          <w:szCs w:val="24"/>
        </w:rPr>
        <w:t xml:space="preserve">maintaining and </w:t>
      </w:r>
      <w:r w:rsidR="0035632D">
        <w:rPr>
          <w:rFonts w:ascii="Gill Sans MT" w:hAnsi="Gill Sans MT"/>
          <w:sz w:val="24"/>
          <w:szCs w:val="24"/>
        </w:rPr>
        <w:t>washing</w:t>
      </w:r>
      <w:r w:rsidRPr="00A36273">
        <w:rPr>
          <w:rFonts w:ascii="Gill Sans MT" w:hAnsi="Gill Sans MT"/>
          <w:sz w:val="24"/>
          <w:szCs w:val="24"/>
        </w:rPr>
        <w:t xml:space="preserve"> equipment. </w:t>
      </w:r>
      <w:r w:rsidR="0035632D">
        <w:rPr>
          <w:rFonts w:ascii="Gill Sans MT" w:hAnsi="Gill Sans MT"/>
          <w:sz w:val="24"/>
          <w:szCs w:val="24"/>
        </w:rPr>
        <w:t>All equipment must be cleaned</w:t>
      </w:r>
      <w:r w:rsidRPr="00A36273">
        <w:rPr>
          <w:rFonts w:ascii="Gill Sans MT" w:hAnsi="Gill Sans MT"/>
          <w:sz w:val="24"/>
          <w:szCs w:val="24"/>
        </w:rPr>
        <w:t xml:space="preserve"> and stored safely.</w:t>
      </w:r>
    </w:p>
    <w:p w14:paraId="53F84BF4" w14:textId="77777777" w:rsidR="00DE618B" w:rsidRDefault="00DE618B" w:rsidP="007F14FD">
      <w:pPr>
        <w:spacing w:before="120" w:after="120"/>
        <w:jc w:val="both"/>
        <w:rPr>
          <w:rFonts w:ascii="Gill Sans MT" w:hAnsi="Gill Sans MT"/>
          <w:sz w:val="24"/>
          <w:szCs w:val="24"/>
        </w:rPr>
      </w:pPr>
    </w:p>
    <w:p w14:paraId="03223419" w14:textId="5CCF4607" w:rsidR="004E68A3" w:rsidRPr="00222431" w:rsidRDefault="00C03D48" w:rsidP="007F14FD">
      <w:pPr>
        <w:pStyle w:val="Heading2"/>
        <w:spacing w:before="120" w:after="120"/>
        <w:ind w:left="1276" w:hanging="567"/>
        <w:jc w:val="both"/>
        <w:rPr>
          <w:rFonts w:ascii="Gill Sans MT" w:hAnsi="Gill Sans MT"/>
          <w:b/>
          <w:color w:val="0D0D0D" w:themeColor="text1" w:themeTint="F2"/>
          <w:sz w:val="24"/>
          <w:szCs w:val="24"/>
        </w:rPr>
      </w:pPr>
      <w:bookmarkStart w:id="14" w:name="_Toc83903884"/>
      <w:bookmarkStart w:id="15" w:name="_Toc465873952"/>
      <w:bookmarkStart w:id="16" w:name="_Toc495312921"/>
      <w:bookmarkStart w:id="17" w:name="_Toc496001245"/>
      <w:r>
        <w:rPr>
          <w:rFonts w:ascii="Gill Sans MT" w:hAnsi="Gill Sans MT"/>
          <w:b/>
          <w:color w:val="0D0D0D" w:themeColor="text1" w:themeTint="F2"/>
          <w:sz w:val="24"/>
          <w:szCs w:val="24"/>
        </w:rPr>
        <w:t>3</w:t>
      </w:r>
      <w:r w:rsidR="004E68A3" w:rsidRPr="00222431">
        <w:rPr>
          <w:rFonts w:ascii="Gill Sans MT" w:hAnsi="Gill Sans MT"/>
          <w:b/>
          <w:color w:val="0D0D0D" w:themeColor="text1" w:themeTint="F2"/>
          <w:sz w:val="24"/>
          <w:szCs w:val="24"/>
        </w:rPr>
        <w:t>.8</w:t>
      </w:r>
      <w:r w:rsidR="004E68A3" w:rsidRPr="00222431">
        <w:rPr>
          <w:rFonts w:ascii="Gill Sans MT" w:hAnsi="Gill Sans MT"/>
          <w:b/>
          <w:color w:val="0D0D0D" w:themeColor="text1" w:themeTint="F2"/>
          <w:sz w:val="24"/>
          <w:szCs w:val="24"/>
        </w:rPr>
        <w:tab/>
        <w:t>Information, instruction and training</w:t>
      </w:r>
      <w:bookmarkEnd w:id="14"/>
      <w:r w:rsidR="004E68A3" w:rsidRPr="00222431">
        <w:rPr>
          <w:rFonts w:ascii="Gill Sans MT" w:hAnsi="Gill Sans MT"/>
          <w:b/>
          <w:color w:val="0D0D0D" w:themeColor="text1" w:themeTint="F2"/>
          <w:sz w:val="24"/>
          <w:szCs w:val="24"/>
        </w:rPr>
        <w:t xml:space="preserve"> </w:t>
      </w:r>
    </w:p>
    <w:p w14:paraId="5235471F" w14:textId="77777777" w:rsidR="004E68A3" w:rsidRPr="00A36273" w:rsidRDefault="004E68A3" w:rsidP="007F14FD">
      <w:pPr>
        <w:spacing w:before="120" w:after="120"/>
        <w:ind w:left="1276" w:hanging="567"/>
        <w:jc w:val="both"/>
        <w:rPr>
          <w:rFonts w:ascii="Gill Sans MT" w:hAnsi="Gill Sans MT"/>
          <w:sz w:val="24"/>
          <w:szCs w:val="24"/>
        </w:rPr>
      </w:pPr>
      <w:r w:rsidRPr="00A36273">
        <w:rPr>
          <w:rFonts w:ascii="Gill Sans MT" w:hAnsi="Gill Sans MT" w:cs="Arial"/>
          <w:sz w:val="24"/>
          <w:szCs w:val="24"/>
        </w:rPr>
        <w:tab/>
      </w:r>
      <w:r w:rsidRPr="00A36273">
        <w:rPr>
          <w:rFonts w:ascii="Gill Sans MT" w:hAnsi="Gill Sans MT"/>
          <w:sz w:val="24"/>
          <w:szCs w:val="24"/>
        </w:rPr>
        <w:t xml:space="preserve">Employees must </w:t>
      </w:r>
      <w:r w:rsidRPr="00222431">
        <w:rPr>
          <w:rFonts w:ascii="Gill Sans MT" w:hAnsi="Gill Sans MT"/>
          <w:color w:val="0D0D0D" w:themeColor="text1" w:themeTint="F2"/>
          <w:sz w:val="24"/>
          <w:szCs w:val="24"/>
        </w:rPr>
        <w:t>b</w:t>
      </w:r>
      <w:r w:rsidRPr="00A36273">
        <w:rPr>
          <w:rFonts w:ascii="Gill Sans MT" w:hAnsi="Gill Sans MT"/>
          <w:sz w:val="24"/>
          <w:szCs w:val="24"/>
        </w:rPr>
        <w:t>e provided with appropriate information, instruction and training to ensure that they understand the risks associated with manual handling and are able to recognise and report hazardous situations and take appropriate action.</w:t>
      </w:r>
    </w:p>
    <w:p w14:paraId="4331CEA2" w14:textId="03ABA099" w:rsidR="00C03D48" w:rsidRDefault="004E68A3" w:rsidP="007F14FD">
      <w:pPr>
        <w:spacing w:before="120" w:after="120"/>
        <w:ind w:left="1276" w:hanging="567"/>
        <w:jc w:val="both"/>
        <w:rPr>
          <w:rFonts w:ascii="Gill Sans MT" w:hAnsi="Gill Sans MT"/>
          <w:sz w:val="24"/>
          <w:szCs w:val="24"/>
        </w:rPr>
      </w:pPr>
      <w:r w:rsidRPr="00A36273">
        <w:rPr>
          <w:rFonts w:ascii="Gill Sans MT" w:hAnsi="Gill Sans MT"/>
          <w:sz w:val="24"/>
          <w:szCs w:val="24"/>
        </w:rPr>
        <w:tab/>
      </w:r>
      <w:r w:rsidR="00DB1259">
        <w:rPr>
          <w:rFonts w:ascii="Gill Sans MT" w:hAnsi="Gill Sans MT"/>
          <w:sz w:val="24"/>
          <w:szCs w:val="24"/>
        </w:rPr>
        <w:t>The Trust</w:t>
      </w:r>
      <w:r w:rsidRPr="00A36273">
        <w:rPr>
          <w:rFonts w:ascii="Gill Sans MT" w:hAnsi="Gill Sans MT"/>
          <w:sz w:val="24"/>
          <w:szCs w:val="24"/>
        </w:rPr>
        <w:t xml:space="preserve"> provides training appropriate to employee’s </w:t>
      </w:r>
      <w:r w:rsidR="00C03D48">
        <w:rPr>
          <w:rFonts w:ascii="Gill Sans MT" w:hAnsi="Gill Sans MT"/>
          <w:sz w:val="24"/>
          <w:szCs w:val="24"/>
        </w:rPr>
        <w:t xml:space="preserve">duties dependant on whether they are involved in manual handling of inanimate loads or the moving and handling of people. </w:t>
      </w:r>
    </w:p>
    <w:p w14:paraId="04BE92ED" w14:textId="7585442A" w:rsidR="004E68A3" w:rsidRPr="00A36273" w:rsidRDefault="004E68A3" w:rsidP="007F14FD">
      <w:pPr>
        <w:spacing w:before="120" w:after="120"/>
        <w:ind w:left="1276"/>
        <w:jc w:val="both"/>
        <w:rPr>
          <w:rFonts w:ascii="Gill Sans MT" w:hAnsi="Gill Sans MT"/>
          <w:sz w:val="24"/>
          <w:szCs w:val="24"/>
        </w:rPr>
      </w:pPr>
      <w:r w:rsidRPr="00A36273">
        <w:rPr>
          <w:rFonts w:ascii="Gill Sans MT" w:hAnsi="Gill Sans MT"/>
          <w:sz w:val="24"/>
          <w:szCs w:val="24"/>
        </w:rPr>
        <w:t>Employees who carry out manual handling operations of inanimate loads will be provide</w:t>
      </w:r>
      <w:r w:rsidR="00A46EDD">
        <w:rPr>
          <w:rFonts w:ascii="Gill Sans MT" w:hAnsi="Gill Sans MT"/>
          <w:sz w:val="24"/>
          <w:szCs w:val="24"/>
        </w:rPr>
        <w:t xml:space="preserve">d with training by the </w:t>
      </w:r>
      <w:hyperlink r:id="rId15" w:history="1">
        <w:r w:rsidR="00A46EDD" w:rsidRPr="00CA69D4">
          <w:rPr>
            <w:rStyle w:val="Hyperlink"/>
            <w:rFonts w:ascii="Gill Sans MT" w:hAnsi="Gill Sans MT"/>
            <w:sz w:val="24"/>
            <w:szCs w:val="24"/>
          </w:rPr>
          <w:t>Councils Organisational Development Section</w:t>
        </w:r>
      </w:hyperlink>
      <w:r w:rsidR="00A46EDD">
        <w:rPr>
          <w:rFonts w:ascii="Gill Sans MT" w:hAnsi="Gill Sans MT"/>
          <w:sz w:val="24"/>
          <w:szCs w:val="24"/>
        </w:rPr>
        <w:t xml:space="preserve"> </w:t>
      </w:r>
      <w:r w:rsidRPr="00A36273">
        <w:rPr>
          <w:rFonts w:ascii="Gill Sans MT" w:hAnsi="Gill Sans MT"/>
          <w:sz w:val="24"/>
          <w:szCs w:val="24"/>
        </w:rPr>
        <w:t>or trainers within their own section. This training covers:</w:t>
      </w:r>
    </w:p>
    <w:p w14:paraId="1E1730DE" w14:textId="77777777" w:rsidR="004E68A3" w:rsidRPr="00CC0EBA" w:rsidRDefault="004E68A3" w:rsidP="00CA69D4">
      <w:pPr>
        <w:pStyle w:val="ListParagraph"/>
        <w:numPr>
          <w:ilvl w:val="0"/>
          <w:numId w:val="12"/>
        </w:numPr>
        <w:ind w:left="1998"/>
        <w:jc w:val="both"/>
        <w:rPr>
          <w:rFonts w:ascii="Gill Sans MT" w:hAnsi="Gill Sans MT"/>
          <w:sz w:val="24"/>
          <w:szCs w:val="24"/>
        </w:rPr>
      </w:pPr>
      <w:r w:rsidRPr="00CC0EBA">
        <w:rPr>
          <w:rFonts w:ascii="Gill Sans MT" w:hAnsi="Gill Sans MT"/>
          <w:sz w:val="24"/>
          <w:szCs w:val="24"/>
        </w:rPr>
        <w:t>Relevant legislation and guidance</w:t>
      </w:r>
    </w:p>
    <w:p w14:paraId="7ABA72E9" w14:textId="77777777" w:rsidR="004E68A3" w:rsidRPr="00CC0EBA" w:rsidRDefault="004E68A3" w:rsidP="00CA69D4">
      <w:pPr>
        <w:pStyle w:val="ListParagraph"/>
        <w:numPr>
          <w:ilvl w:val="0"/>
          <w:numId w:val="12"/>
        </w:numPr>
        <w:ind w:left="1998"/>
        <w:jc w:val="both"/>
        <w:rPr>
          <w:rFonts w:ascii="Gill Sans MT" w:hAnsi="Gill Sans MT"/>
          <w:sz w:val="24"/>
          <w:szCs w:val="24"/>
        </w:rPr>
      </w:pPr>
      <w:r w:rsidRPr="00CC0EBA">
        <w:rPr>
          <w:rFonts w:ascii="Gill Sans MT" w:hAnsi="Gill Sans MT"/>
          <w:sz w:val="24"/>
          <w:szCs w:val="24"/>
        </w:rPr>
        <w:t>Manual handling common statistics</w:t>
      </w:r>
    </w:p>
    <w:p w14:paraId="5DD752AC" w14:textId="77777777" w:rsidR="004E68A3" w:rsidRPr="00CC0EBA" w:rsidRDefault="004E68A3" w:rsidP="00CA69D4">
      <w:pPr>
        <w:pStyle w:val="ListParagraph"/>
        <w:numPr>
          <w:ilvl w:val="0"/>
          <w:numId w:val="12"/>
        </w:numPr>
        <w:ind w:left="1998"/>
        <w:jc w:val="both"/>
        <w:rPr>
          <w:rFonts w:ascii="Gill Sans MT" w:hAnsi="Gill Sans MT"/>
          <w:sz w:val="24"/>
          <w:szCs w:val="24"/>
        </w:rPr>
      </w:pPr>
      <w:r w:rsidRPr="00CC0EBA">
        <w:rPr>
          <w:rFonts w:ascii="Gill Sans MT" w:hAnsi="Gill Sans MT"/>
          <w:sz w:val="24"/>
          <w:szCs w:val="24"/>
        </w:rPr>
        <w:t>Common manual handling injuries</w:t>
      </w:r>
    </w:p>
    <w:p w14:paraId="288B7E68" w14:textId="77777777" w:rsidR="004E68A3" w:rsidRPr="00CC0EBA" w:rsidRDefault="004E68A3" w:rsidP="00CA69D4">
      <w:pPr>
        <w:pStyle w:val="ListParagraph"/>
        <w:numPr>
          <w:ilvl w:val="0"/>
          <w:numId w:val="12"/>
        </w:numPr>
        <w:ind w:left="1998"/>
        <w:jc w:val="both"/>
        <w:rPr>
          <w:rFonts w:ascii="Gill Sans MT" w:hAnsi="Gill Sans MT"/>
          <w:sz w:val="24"/>
          <w:szCs w:val="24"/>
        </w:rPr>
      </w:pPr>
      <w:r w:rsidRPr="00CC0EBA">
        <w:rPr>
          <w:rFonts w:ascii="Gill Sans MT" w:hAnsi="Gill Sans MT"/>
          <w:sz w:val="24"/>
          <w:szCs w:val="24"/>
        </w:rPr>
        <w:t>Identifying manual handling hazards</w:t>
      </w:r>
    </w:p>
    <w:p w14:paraId="0A7D212B" w14:textId="77777777" w:rsidR="004E68A3" w:rsidRPr="00CC0EBA" w:rsidRDefault="004E68A3" w:rsidP="00CA69D4">
      <w:pPr>
        <w:pStyle w:val="ListParagraph"/>
        <w:numPr>
          <w:ilvl w:val="0"/>
          <w:numId w:val="12"/>
        </w:numPr>
        <w:ind w:left="1998"/>
        <w:jc w:val="both"/>
        <w:rPr>
          <w:rFonts w:ascii="Gill Sans MT" w:hAnsi="Gill Sans MT"/>
          <w:sz w:val="24"/>
          <w:szCs w:val="24"/>
        </w:rPr>
      </w:pPr>
      <w:r w:rsidRPr="00CC0EBA">
        <w:rPr>
          <w:rFonts w:ascii="Gill Sans MT" w:hAnsi="Gill Sans MT"/>
          <w:sz w:val="24"/>
          <w:szCs w:val="24"/>
        </w:rPr>
        <w:t>Estimating risks</w:t>
      </w:r>
    </w:p>
    <w:p w14:paraId="7D6E29BC" w14:textId="77777777" w:rsidR="004E68A3" w:rsidRPr="00CC0EBA" w:rsidRDefault="004E68A3" w:rsidP="00CA69D4">
      <w:pPr>
        <w:pStyle w:val="ListParagraph"/>
        <w:numPr>
          <w:ilvl w:val="0"/>
          <w:numId w:val="12"/>
        </w:numPr>
        <w:ind w:left="1998"/>
        <w:jc w:val="both"/>
        <w:rPr>
          <w:rFonts w:ascii="Gill Sans MT" w:hAnsi="Gill Sans MT"/>
          <w:sz w:val="24"/>
          <w:szCs w:val="24"/>
        </w:rPr>
      </w:pPr>
      <w:r w:rsidRPr="00CC0EBA">
        <w:rPr>
          <w:rFonts w:ascii="Gill Sans MT" w:hAnsi="Gill Sans MT"/>
          <w:sz w:val="24"/>
          <w:szCs w:val="24"/>
        </w:rPr>
        <w:t>Evaluating the risks</w:t>
      </w:r>
    </w:p>
    <w:p w14:paraId="06441D91" w14:textId="77777777" w:rsidR="004E68A3" w:rsidRPr="00CC0EBA" w:rsidRDefault="004E68A3" w:rsidP="00CA69D4">
      <w:pPr>
        <w:pStyle w:val="ListParagraph"/>
        <w:numPr>
          <w:ilvl w:val="0"/>
          <w:numId w:val="12"/>
        </w:numPr>
        <w:ind w:left="1998"/>
        <w:jc w:val="both"/>
        <w:rPr>
          <w:rFonts w:ascii="Gill Sans MT" w:hAnsi="Gill Sans MT"/>
          <w:sz w:val="24"/>
          <w:szCs w:val="24"/>
        </w:rPr>
      </w:pPr>
      <w:r w:rsidRPr="00CC0EBA">
        <w:rPr>
          <w:rFonts w:ascii="Gill Sans MT" w:hAnsi="Gill Sans MT"/>
          <w:sz w:val="24"/>
          <w:szCs w:val="24"/>
        </w:rPr>
        <w:t>Recording the findings</w:t>
      </w:r>
    </w:p>
    <w:p w14:paraId="3AA019E7" w14:textId="77777777" w:rsidR="00CC0EBA" w:rsidRPr="00CC0EBA" w:rsidRDefault="00CC0EBA" w:rsidP="00CA69D4">
      <w:pPr>
        <w:numPr>
          <w:ilvl w:val="0"/>
          <w:numId w:val="12"/>
        </w:numPr>
        <w:ind w:left="1998"/>
        <w:jc w:val="both"/>
        <w:rPr>
          <w:rFonts w:ascii="Gill Sans MT" w:hAnsi="Gill Sans MT"/>
          <w:sz w:val="24"/>
          <w:szCs w:val="24"/>
        </w:rPr>
      </w:pPr>
      <w:r w:rsidRPr="00CC0EBA">
        <w:rPr>
          <w:rFonts w:ascii="Gill Sans MT" w:hAnsi="Gill Sans MT"/>
          <w:sz w:val="24"/>
          <w:szCs w:val="24"/>
        </w:rPr>
        <w:t>Good handling techniques for lifting, pushing and pulling</w:t>
      </w:r>
    </w:p>
    <w:p w14:paraId="2B0E8126" w14:textId="77777777" w:rsidR="00CC0EBA" w:rsidRPr="00CC0EBA" w:rsidRDefault="00CC0EBA" w:rsidP="00CA69D4">
      <w:pPr>
        <w:numPr>
          <w:ilvl w:val="0"/>
          <w:numId w:val="12"/>
        </w:numPr>
        <w:ind w:left="1998"/>
        <w:jc w:val="both"/>
        <w:rPr>
          <w:rFonts w:ascii="Gill Sans MT" w:hAnsi="Gill Sans MT"/>
          <w:sz w:val="24"/>
          <w:szCs w:val="24"/>
        </w:rPr>
      </w:pPr>
      <w:r w:rsidRPr="00CC0EBA">
        <w:rPr>
          <w:rFonts w:ascii="Gill Sans MT" w:hAnsi="Gill Sans MT"/>
          <w:sz w:val="24"/>
          <w:szCs w:val="24"/>
        </w:rPr>
        <w:t>Use of mechanical aids</w:t>
      </w:r>
    </w:p>
    <w:p w14:paraId="02C0D460" w14:textId="092CE6F0" w:rsidR="00CC0EBA" w:rsidRDefault="00CC0EBA" w:rsidP="00CA69D4">
      <w:pPr>
        <w:numPr>
          <w:ilvl w:val="0"/>
          <w:numId w:val="12"/>
        </w:numPr>
        <w:spacing w:after="120"/>
        <w:ind w:left="1998"/>
        <w:jc w:val="both"/>
        <w:rPr>
          <w:rFonts w:ascii="Gill Sans MT" w:hAnsi="Gill Sans MT"/>
          <w:sz w:val="24"/>
          <w:szCs w:val="24"/>
        </w:rPr>
      </w:pPr>
      <w:r w:rsidRPr="00CC0EBA">
        <w:rPr>
          <w:rFonts w:ascii="Gill Sans MT" w:hAnsi="Gill Sans MT"/>
          <w:sz w:val="24"/>
          <w:szCs w:val="24"/>
        </w:rPr>
        <w:t>Practical examples to allow technique to be assessed</w:t>
      </w:r>
    </w:p>
    <w:p w14:paraId="135F3719" w14:textId="53D6891B" w:rsidR="00CC0EBA" w:rsidRPr="00C03D48" w:rsidRDefault="00C03D48" w:rsidP="007F14FD">
      <w:pPr>
        <w:spacing w:before="120" w:after="120"/>
        <w:ind w:left="1276"/>
        <w:jc w:val="both"/>
        <w:rPr>
          <w:rFonts w:ascii="Gill Sans MT" w:hAnsi="Gill Sans MT"/>
          <w:sz w:val="24"/>
          <w:szCs w:val="24"/>
        </w:rPr>
      </w:pPr>
      <w:r w:rsidRPr="00C03D48">
        <w:rPr>
          <w:rFonts w:ascii="Gill Sans MT" w:hAnsi="Gill Sans MT"/>
          <w:sz w:val="24"/>
          <w:szCs w:val="24"/>
        </w:rPr>
        <w:t xml:space="preserve">A </w:t>
      </w:r>
      <w:r w:rsidR="00D54A2A" w:rsidRPr="00D54A2A">
        <w:rPr>
          <w:rFonts w:ascii="Gill Sans MT" w:hAnsi="Gill Sans MT"/>
          <w:sz w:val="24"/>
          <w:szCs w:val="24"/>
        </w:rPr>
        <w:t>training matrix</w:t>
      </w:r>
      <w:r w:rsidR="00D54A2A">
        <w:t xml:space="preserve"> </w:t>
      </w:r>
      <w:r w:rsidRPr="00C03D48">
        <w:rPr>
          <w:rFonts w:ascii="Gill Sans MT" w:hAnsi="Gill Sans MT"/>
          <w:sz w:val="24"/>
          <w:szCs w:val="24"/>
        </w:rPr>
        <w:t>will identify which modules employees require to complete relative to the manual handling risks which arise from their normal tasks.</w:t>
      </w:r>
    </w:p>
    <w:p w14:paraId="6EF1C8D1" w14:textId="6575FB9E" w:rsidR="00C03D48" w:rsidRDefault="00C03D48" w:rsidP="007F14FD">
      <w:pPr>
        <w:spacing w:before="120" w:after="120"/>
        <w:jc w:val="both"/>
      </w:pPr>
      <w:r>
        <w:tab/>
      </w:r>
      <w:r>
        <w:tab/>
      </w:r>
    </w:p>
    <w:p w14:paraId="7A42C897" w14:textId="2482BE49" w:rsidR="0017230F" w:rsidRDefault="0017230F" w:rsidP="007F14FD">
      <w:pPr>
        <w:spacing w:before="120" w:after="120"/>
        <w:jc w:val="both"/>
      </w:pPr>
    </w:p>
    <w:p w14:paraId="46CAC6EB" w14:textId="77777777" w:rsidR="0017230F" w:rsidRPr="00C03D48" w:rsidRDefault="0017230F" w:rsidP="007F14FD">
      <w:pPr>
        <w:spacing w:before="120" w:after="120"/>
        <w:jc w:val="both"/>
        <w:rPr>
          <w:rFonts w:ascii="Gill Sans MT" w:hAnsi="Gill Sans MT"/>
        </w:rPr>
      </w:pPr>
    </w:p>
    <w:p w14:paraId="343FF50B" w14:textId="77777777" w:rsidR="0017230F" w:rsidRDefault="0017230F" w:rsidP="007F14FD">
      <w:pPr>
        <w:pStyle w:val="Heading2"/>
        <w:tabs>
          <w:tab w:val="left" w:pos="10773"/>
        </w:tabs>
        <w:spacing w:before="120" w:after="120"/>
        <w:ind w:left="1276" w:right="284" w:hanging="567"/>
        <w:jc w:val="both"/>
        <w:rPr>
          <w:rFonts w:ascii="Gill Sans MT" w:hAnsi="Gill Sans MT"/>
          <w:b/>
          <w:color w:val="0D0D0D" w:themeColor="text1" w:themeTint="F2"/>
          <w:sz w:val="24"/>
          <w:szCs w:val="24"/>
        </w:rPr>
      </w:pPr>
      <w:bookmarkStart w:id="18" w:name="_Toc83903885"/>
    </w:p>
    <w:p w14:paraId="6AFA62C5" w14:textId="10BCC0DF" w:rsidR="004E68A3" w:rsidRPr="00222431" w:rsidRDefault="00CA69D4" w:rsidP="007F14FD">
      <w:pPr>
        <w:pStyle w:val="Heading2"/>
        <w:tabs>
          <w:tab w:val="left" w:pos="10773"/>
        </w:tabs>
        <w:spacing w:before="120" w:after="120"/>
        <w:ind w:left="1276" w:right="284" w:hanging="567"/>
        <w:jc w:val="both"/>
        <w:rPr>
          <w:rFonts w:ascii="Gill Sans MT" w:hAnsi="Gill Sans MT"/>
          <w:b/>
          <w:color w:val="0D0D0D" w:themeColor="text1" w:themeTint="F2"/>
          <w:sz w:val="24"/>
          <w:szCs w:val="24"/>
        </w:rPr>
      </w:pPr>
      <w:r>
        <w:rPr>
          <w:rFonts w:ascii="Gill Sans MT" w:hAnsi="Gill Sans MT"/>
          <w:b/>
          <w:color w:val="0D0D0D" w:themeColor="text1" w:themeTint="F2"/>
          <w:sz w:val="24"/>
          <w:szCs w:val="24"/>
        </w:rPr>
        <w:t>3.9</w:t>
      </w:r>
      <w:r w:rsidR="00C03D48">
        <w:rPr>
          <w:rFonts w:ascii="Gill Sans MT" w:hAnsi="Gill Sans MT"/>
          <w:b/>
          <w:color w:val="0D0D0D" w:themeColor="text1" w:themeTint="F2"/>
          <w:sz w:val="24"/>
          <w:szCs w:val="24"/>
        </w:rPr>
        <w:tab/>
      </w:r>
      <w:r w:rsidR="004E68A3" w:rsidRPr="00222431">
        <w:rPr>
          <w:rFonts w:ascii="Gill Sans MT" w:hAnsi="Gill Sans MT"/>
          <w:b/>
          <w:color w:val="0D0D0D" w:themeColor="text1" w:themeTint="F2"/>
          <w:sz w:val="24"/>
          <w:szCs w:val="24"/>
        </w:rPr>
        <w:t>Inanimate loads</w:t>
      </w:r>
      <w:bookmarkEnd w:id="18"/>
      <w:r w:rsidR="004E68A3" w:rsidRPr="00222431">
        <w:rPr>
          <w:rFonts w:ascii="Gill Sans MT" w:hAnsi="Gill Sans MT"/>
          <w:b/>
          <w:color w:val="0D0D0D" w:themeColor="text1" w:themeTint="F2"/>
          <w:sz w:val="24"/>
          <w:szCs w:val="24"/>
        </w:rPr>
        <w:t xml:space="preserve"> </w:t>
      </w:r>
    </w:p>
    <w:p w14:paraId="22AC03E6" w14:textId="5E39E525" w:rsidR="004E68A3" w:rsidRPr="006764A4" w:rsidRDefault="004E68A3" w:rsidP="007F14FD">
      <w:pPr>
        <w:tabs>
          <w:tab w:val="left" w:pos="10773"/>
        </w:tabs>
        <w:spacing w:before="120" w:after="120"/>
        <w:ind w:left="1276" w:right="284" w:hanging="567"/>
        <w:jc w:val="both"/>
        <w:rPr>
          <w:rFonts w:ascii="Gill Sans MT" w:hAnsi="Gill Sans MT"/>
          <w:sz w:val="24"/>
          <w:szCs w:val="24"/>
        </w:rPr>
      </w:pPr>
      <w:r w:rsidRPr="00A36273">
        <w:rPr>
          <w:rFonts w:ascii="Gill Sans MT" w:hAnsi="Gill Sans MT"/>
          <w:b/>
          <w:sz w:val="24"/>
          <w:szCs w:val="24"/>
        </w:rPr>
        <w:tab/>
      </w:r>
      <w:r w:rsidRPr="00A36273">
        <w:rPr>
          <w:rFonts w:ascii="Gill Sans MT" w:hAnsi="Gill Sans MT"/>
          <w:sz w:val="24"/>
          <w:szCs w:val="24"/>
        </w:rPr>
        <w:t xml:space="preserve">The manual handling of inanimate loads may be undertaken by all employees, </w:t>
      </w:r>
      <w:r w:rsidRPr="006764A4">
        <w:rPr>
          <w:rFonts w:ascii="Gill Sans MT" w:hAnsi="Gill Sans MT"/>
          <w:sz w:val="24"/>
          <w:szCs w:val="24"/>
        </w:rPr>
        <w:t xml:space="preserve">but additional consideration must be given to those who handle difficult, heavy or continually moving loads </w:t>
      </w:r>
      <w:r w:rsidR="006764A4" w:rsidRPr="006764A4">
        <w:rPr>
          <w:rFonts w:ascii="Gill Sans MT" w:hAnsi="Gill Sans MT"/>
          <w:sz w:val="24"/>
          <w:szCs w:val="24"/>
        </w:rPr>
        <w:t>as part of their regular duties.</w:t>
      </w:r>
    </w:p>
    <w:p w14:paraId="26D06298" w14:textId="77777777" w:rsidR="00CA69D4" w:rsidRPr="00C03D48" w:rsidRDefault="00CA69D4" w:rsidP="007F14FD">
      <w:pPr>
        <w:tabs>
          <w:tab w:val="left" w:pos="10773"/>
        </w:tabs>
        <w:spacing w:before="120" w:after="120"/>
        <w:ind w:left="1276" w:right="284" w:hanging="567"/>
        <w:jc w:val="both"/>
        <w:rPr>
          <w:rFonts w:ascii="Gill Sans MT" w:hAnsi="Gill Sans MT"/>
          <w:color w:val="FF0000"/>
          <w:sz w:val="24"/>
          <w:szCs w:val="24"/>
        </w:rPr>
      </w:pPr>
    </w:p>
    <w:p w14:paraId="3C1E4A6C" w14:textId="77777777" w:rsidR="004E68A3" w:rsidRPr="00A36273" w:rsidRDefault="004E68A3" w:rsidP="007F14FD">
      <w:pPr>
        <w:tabs>
          <w:tab w:val="left" w:pos="10773"/>
        </w:tabs>
        <w:spacing w:before="120" w:after="120"/>
        <w:ind w:left="1276" w:right="284" w:hanging="567"/>
        <w:jc w:val="both"/>
        <w:rPr>
          <w:rFonts w:ascii="Gill Sans MT" w:hAnsi="Gill Sans MT"/>
          <w:sz w:val="24"/>
          <w:szCs w:val="24"/>
        </w:rPr>
      </w:pPr>
      <w:r w:rsidRPr="00A36273">
        <w:rPr>
          <w:rFonts w:ascii="Gill Sans MT" w:hAnsi="Gill Sans MT"/>
          <w:b/>
          <w:sz w:val="24"/>
          <w:szCs w:val="24"/>
        </w:rPr>
        <w:tab/>
      </w:r>
      <w:r w:rsidRPr="00A36273">
        <w:rPr>
          <w:rFonts w:ascii="Gill Sans MT" w:hAnsi="Gill Sans MT"/>
          <w:sz w:val="24"/>
          <w:szCs w:val="24"/>
        </w:rPr>
        <w:t>Where manual handling tasks cannot be avoided, a minimal lifting approach will be applied, based on a risk assessment. The risks can be identified in the existing risk assessment; a separate manual handling risk assessment is not normally required.</w:t>
      </w:r>
    </w:p>
    <w:p w14:paraId="7119F017" w14:textId="77777777" w:rsidR="004E68A3" w:rsidRPr="00A36273" w:rsidRDefault="004E68A3" w:rsidP="007F14FD">
      <w:pPr>
        <w:tabs>
          <w:tab w:val="left" w:pos="10773"/>
        </w:tabs>
        <w:spacing w:before="120" w:after="120"/>
        <w:ind w:left="1276" w:right="284"/>
        <w:jc w:val="both"/>
        <w:rPr>
          <w:rFonts w:ascii="Gill Sans MT" w:hAnsi="Gill Sans MT"/>
          <w:sz w:val="24"/>
          <w:szCs w:val="24"/>
        </w:rPr>
      </w:pPr>
      <w:r w:rsidRPr="00A36273">
        <w:rPr>
          <w:rFonts w:ascii="Gill Sans MT" w:hAnsi="Gill Sans MT"/>
          <w:sz w:val="24"/>
          <w:szCs w:val="24"/>
        </w:rPr>
        <w:t>Mechanical aids should be utilised whenever possible, such as:</w:t>
      </w:r>
    </w:p>
    <w:p w14:paraId="0B1CA0EA" w14:textId="77777777" w:rsidR="004E68A3" w:rsidRPr="006656AA" w:rsidRDefault="004E68A3" w:rsidP="00CA69D4">
      <w:pPr>
        <w:pStyle w:val="ListParagraph"/>
        <w:numPr>
          <w:ilvl w:val="0"/>
          <w:numId w:val="13"/>
        </w:numPr>
        <w:tabs>
          <w:tab w:val="left" w:pos="10773"/>
        </w:tabs>
        <w:spacing w:before="120" w:after="120"/>
        <w:ind w:left="1998" w:right="284"/>
        <w:jc w:val="both"/>
        <w:rPr>
          <w:rFonts w:ascii="Gill Sans MT" w:hAnsi="Gill Sans MT"/>
          <w:sz w:val="24"/>
          <w:szCs w:val="24"/>
        </w:rPr>
      </w:pPr>
      <w:r w:rsidRPr="006656AA">
        <w:rPr>
          <w:rFonts w:ascii="Gill Sans MT" w:hAnsi="Gill Sans MT"/>
          <w:sz w:val="24"/>
          <w:szCs w:val="24"/>
        </w:rPr>
        <w:t>Levers</w:t>
      </w:r>
    </w:p>
    <w:p w14:paraId="6455DC8A" w14:textId="77777777" w:rsidR="004E68A3" w:rsidRPr="006656AA" w:rsidRDefault="004E68A3" w:rsidP="00CA69D4">
      <w:pPr>
        <w:pStyle w:val="ListParagraph"/>
        <w:numPr>
          <w:ilvl w:val="0"/>
          <w:numId w:val="13"/>
        </w:numPr>
        <w:tabs>
          <w:tab w:val="left" w:pos="10773"/>
        </w:tabs>
        <w:spacing w:before="120" w:after="120"/>
        <w:ind w:left="1998" w:right="284"/>
        <w:jc w:val="both"/>
        <w:rPr>
          <w:rFonts w:ascii="Gill Sans MT" w:hAnsi="Gill Sans MT"/>
          <w:sz w:val="24"/>
          <w:szCs w:val="24"/>
        </w:rPr>
      </w:pPr>
      <w:r w:rsidRPr="006656AA">
        <w:rPr>
          <w:rFonts w:ascii="Gill Sans MT" w:hAnsi="Gill Sans MT"/>
          <w:sz w:val="24"/>
          <w:szCs w:val="24"/>
        </w:rPr>
        <w:t>Hoists – powered or hand-operated</w:t>
      </w:r>
    </w:p>
    <w:p w14:paraId="4CFA886D" w14:textId="28A97877" w:rsidR="004E68A3" w:rsidRPr="00C03D48" w:rsidRDefault="004E68A3" w:rsidP="00CA69D4">
      <w:pPr>
        <w:pStyle w:val="ListParagraph"/>
        <w:numPr>
          <w:ilvl w:val="0"/>
          <w:numId w:val="13"/>
        </w:numPr>
        <w:tabs>
          <w:tab w:val="left" w:pos="10773"/>
        </w:tabs>
        <w:spacing w:before="120" w:after="120"/>
        <w:ind w:left="1998" w:right="284"/>
        <w:jc w:val="both"/>
      </w:pPr>
      <w:r w:rsidRPr="006656AA">
        <w:rPr>
          <w:rFonts w:ascii="Gill Sans MT" w:hAnsi="Gill Sans MT"/>
          <w:sz w:val="24"/>
          <w:szCs w:val="24"/>
        </w:rPr>
        <w:t>Trolleys, barrows or sack barrows</w:t>
      </w:r>
      <w:bookmarkEnd w:id="15"/>
      <w:bookmarkEnd w:id="16"/>
      <w:bookmarkEnd w:id="17"/>
    </w:p>
    <w:p w14:paraId="087F29B4" w14:textId="59C94912" w:rsidR="00C03D48" w:rsidRPr="00CA69D4" w:rsidRDefault="00C03D48" w:rsidP="00CA69D4">
      <w:pPr>
        <w:pStyle w:val="ListParagraph"/>
        <w:numPr>
          <w:ilvl w:val="0"/>
          <w:numId w:val="13"/>
        </w:numPr>
        <w:tabs>
          <w:tab w:val="left" w:pos="10773"/>
        </w:tabs>
        <w:spacing w:before="120" w:after="120"/>
        <w:ind w:left="1998" w:right="284"/>
        <w:jc w:val="both"/>
      </w:pPr>
      <w:r w:rsidRPr="00CA69D4">
        <w:rPr>
          <w:rFonts w:ascii="Gill Sans MT" w:hAnsi="Gill Sans MT"/>
          <w:sz w:val="24"/>
          <w:szCs w:val="24"/>
        </w:rPr>
        <w:t>Chutes</w:t>
      </w:r>
    </w:p>
    <w:p w14:paraId="1A05167A" w14:textId="7A8FFF75" w:rsidR="00C03D48" w:rsidRPr="00CA69D4" w:rsidRDefault="00C03D48" w:rsidP="00CA69D4">
      <w:pPr>
        <w:pStyle w:val="ListParagraph"/>
        <w:numPr>
          <w:ilvl w:val="0"/>
          <w:numId w:val="13"/>
        </w:numPr>
        <w:tabs>
          <w:tab w:val="left" w:pos="10773"/>
        </w:tabs>
        <w:spacing w:before="120" w:after="120"/>
        <w:ind w:left="1998" w:right="284"/>
        <w:jc w:val="both"/>
      </w:pPr>
      <w:r w:rsidRPr="00CA69D4">
        <w:rPr>
          <w:rFonts w:ascii="Gill Sans MT" w:hAnsi="Gill Sans MT"/>
          <w:sz w:val="24"/>
          <w:szCs w:val="24"/>
        </w:rPr>
        <w:t>Hooks or suction pads</w:t>
      </w:r>
    </w:p>
    <w:p w14:paraId="4250A5D3" w14:textId="77777777" w:rsidR="004E68A3" w:rsidRPr="00A36273" w:rsidRDefault="004E68A3" w:rsidP="007F14FD">
      <w:pPr>
        <w:tabs>
          <w:tab w:val="left" w:pos="10773"/>
        </w:tabs>
        <w:spacing w:before="120" w:after="120"/>
        <w:ind w:left="1276" w:right="284"/>
        <w:jc w:val="both"/>
        <w:rPr>
          <w:rFonts w:ascii="Gill Sans MT" w:hAnsi="Gill Sans MT"/>
          <w:sz w:val="24"/>
          <w:szCs w:val="24"/>
        </w:rPr>
      </w:pPr>
      <w:r w:rsidRPr="00A36273">
        <w:rPr>
          <w:rFonts w:ascii="Gill Sans MT" w:hAnsi="Gill Sans MT"/>
          <w:sz w:val="24"/>
          <w:szCs w:val="24"/>
        </w:rPr>
        <w:t>Factors such as size, shape, weight and design of the load; individual capabilities; design of the task and environment should be considered when assessing the manual handling operations. Where practicable these should be altered to reduce the risk to employees.</w:t>
      </w:r>
    </w:p>
    <w:p w14:paraId="1A28C857" w14:textId="707378F3" w:rsidR="0007487A" w:rsidRDefault="004E68A3" w:rsidP="007F14FD">
      <w:pPr>
        <w:tabs>
          <w:tab w:val="left" w:pos="10773"/>
        </w:tabs>
        <w:spacing w:before="120" w:after="120"/>
        <w:ind w:left="1276" w:right="284"/>
        <w:jc w:val="both"/>
        <w:rPr>
          <w:rFonts w:ascii="Gill Sans MT" w:hAnsi="Gill Sans MT"/>
          <w:sz w:val="24"/>
          <w:szCs w:val="24"/>
        </w:rPr>
      </w:pPr>
      <w:r w:rsidRPr="00A36273">
        <w:rPr>
          <w:rFonts w:ascii="Gill Sans MT" w:hAnsi="Gill Sans MT"/>
          <w:sz w:val="24"/>
          <w:szCs w:val="24"/>
        </w:rPr>
        <w:t>Team lifting may be employed where mechanical aids cannot be used and the weight or size of the load cannot be altered, in order to complete the task.</w:t>
      </w:r>
      <w:bookmarkEnd w:id="0"/>
      <w:bookmarkEnd w:id="1"/>
    </w:p>
    <w:p w14:paraId="4573B867" w14:textId="61FC8D90" w:rsidR="00A22360" w:rsidRDefault="00A22360" w:rsidP="007F14FD">
      <w:pPr>
        <w:tabs>
          <w:tab w:val="left" w:pos="10773"/>
        </w:tabs>
        <w:spacing w:before="120" w:after="120"/>
        <w:ind w:right="284"/>
        <w:jc w:val="both"/>
        <w:rPr>
          <w:rFonts w:ascii="Gill Sans MT" w:hAnsi="Gill Sans MT"/>
          <w:sz w:val="24"/>
          <w:szCs w:val="24"/>
        </w:rPr>
      </w:pPr>
    </w:p>
    <w:p w14:paraId="7B6C140F" w14:textId="3F6A7432" w:rsidR="00A22360" w:rsidRPr="00A36273" w:rsidRDefault="00CA69D4" w:rsidP="007F14FD">
      <w:pPr>
        <w:pStyle w:val="Heading2"/>
        <w:tabs>
          <w:tab w:val="left" w:pos="10773"/>
        </w:tabs>
        <w:spacing w:before="120" w:after="120"/>
        <w:ind w:left="1276" w:right="284" w:hanging="567"/>
        <w:jc w:val="both"/>
        <w:rPr>
          <w:rFonts w:ascii="Gill Sans MT" w:hAnsi="Gill Sans MT"/>
          <w:b/>
          <w:color w:val="auto"/>
          <w:sz w:val="24"/>
          <w:szCs w:val="24"/>
        </w:rPr>
      </w:pPr>
      <w:bookmarkStart w:id="19" w:name="_Toc83903886"/>
      <w:r>
        <w:rPr>
          <w:rFonts w:ascii="Gill Sans MT" w:hAnsi="Gill Sans MT"/>
          <w:b/>
          <w:color w:val="0D0D0D" w:themeColor="text1" w:themeTint="F2"/>
          <w:sz w:val="24"/>
          <w:szCs w:val="24"/>
        </w:rPr>
        <w:t>3</w:t>
      </w:r>
      <w:r w:rsidR="00A22360" w:rsidRPr="00222431">
        <w:rPr>
          <w:rFonts w:ascii="Gill Sans MT" w:hAnsi="Gill Sans MT"/>
          <w:b/>
          <w:color w:val="0D0D0D" w:themeColor="text1" w:themeTint="F2"/>
          <w:sz w:val="24"/>
          <w:szCs w:val="24"/>
        </w:rPr>
        <w:t>.1</w:t>
      </w:r>
      <w:r w:rsidR="0017230F">
        <w:rPr>
          <w:rFonts w:ascii="Gill Sans MT" w:hAnsi="Gill Sans MT"/>
          <w:b/>
          <w:color w:val="0D0D0D" w:themeColor="text1" w:themeTint="F2"/>
          <w:sz w:val="24"/>
          <w:szCs w:val="24"/>
        </w:rPr>
        <w:t>0</w:t>
      </w:r>
      <w:r w:rsidR="00A22360" w:rsidRPr="00B23A8C">
        <w:rPr>
          <w:rFonts w:ascii="Gill Sans MT" w:hAnsi="Gill Sans MT"/>
          <w:color w:val="767171" w:themeColor="background2" w:themeShade="80"/>
          <w:sz w:val="24"/>
          <w:szCs w:val="24"/>
        </w:rPr>
        <w:tab/>
      </w:r>
      <w:r w:rsidR="00A22360" w:rsidRPr="00A36273">
        <w:rPr>
          <w:rFonts w:ascii="Gill Sans MT" w:hAnsi="Gill Sans MT"/>
          <w:b/>
          <w:color w:val="auto"/>
          <w:sz w:val="24"/>
          <w:szCs w:val="24"/>
        </w:rPr>
        <w:t>Managers</w:t>
      </w:r>
      <w:r w:rsidR="003A3311">
        <w:rPr>
          <w:rFonts w:ascii="Gill Sans MT" w:hAnsi="Gill Sans MT"/>
          <w:b/>
          <w:color w:val="auto"/>
          <w:sz w:val="24"/>
          <w:szCs w:val="24"/>
        </w:rPr>
        <w:t>’</w:t>
      </w:r>
      <w:r w:rsidR="00A22360" w:rsidRPr="00A36273">
        <w:rPr>
          <w:rFonts w:ascii="Gill Sans MT" w:hAnsi="Gill Sans MT"/>
          <w:b/>
          <w:color w:val="auto"/>
          <w:sz w:val="24"/>
          <w:szCs w:val="24"/>
        </w:rPr>
        <w:t xml:space="preserve"> responsibilities</w:t>
      </w:r>
      <w:bookmarkEnd w:id="19"/>
    </w:p>
    <w:p w14:paraId="7C4A6D52" w14:textId="77777777" w:rsidR="00A22360" w:rsidRPr="00A36273" w:rsidRDefault="00A22360" w:rsidP="007F14FD">
      <w:pPr>
        <w:tabs>
          <w:tab w:val="left" w:pos="10773"/>
        </w:tabs>
        <w:spacing w:before="120" w:after="120"/>
        <w:ind w:left="1276" w:right="284"/>
        <w:jc w:val="both"/>
        <w:rPr>
          <w:rFonts w:ascii="Gill Sans MT" w:hAnsi="Gill Sans MT"/>
          <w:sz w:val="24"/>
          <w:szCs w:val="24"/>
        </w:rPr>
      </w:pPr>
      <w:r w:rsidRPr="00A36273">
        <w:rPr>
          <w:rFonts w:ascii="Gill Sans MT" w:hAnsi="Gill Sans MT"/>
          <w:sz w:val="24"/>
          <w:szCs w:val="24"/>
        </w:rPr>
        <w:t xml:space="preserve">Managers are required to ensure that all significant manual handling risks are identified and control measures are implemented to reduce the risk as far as is reasonably practicable. </w:t>
      </w:r>
    </w:p>
    <w:p w14:paraId="4E50D5F4" w14:textId="77777777" w:rsidR="00A22360" w:rsidRPr="00A36273" w:rsidRDefault="00A22360" w:rsidP="007F14FD">
      <w:pPr>
        <w:tabs>
          <w:tab w:val="left" w:pos="10773"/>
        </w:tabs>
        <w:spacing w:before="120" w:after="120"/>
        <w:ind w:left="1276" w:right="284"/>
        <w:jc w:val="both"/>
        <w:rPr>
          <w:rFonts w:ascii="Gill Sans MT" w:hAnsi="Gill Sans MT"/>
          <w:sz w:val="24"/>
          <w:szCs w:val="24"/>
        </w:rPr>
      </w:pPr>
      <w:r w:rsidRPr="00A36273">
        <w:rPr>
          <w:rFonts w:ascii="Gill Sans MT" w:hAnsi="Gill Sans MT"/>
          <w:sz w:val="24"/>
          <w:szCs w:val="24"/>
        </w:rPr>
        <w:t xml:space="preserve">Information, instruction and training must be provided to employees to make them aware of safe working practices and reducing risk. </w:t>
      </w:r>
    </w:p>
    <w:p w14:paraId="0E2CD287" w14:textId="77777777" w:rsidR="00A22360" w:rsidRPr="00A36273" w:rsidRDefault="00A22360" w:rsidP="007F14FD">
      <w:pPr>
        <w:tabs>
          <w:tab w:val="left" w:pos="10773"/>
        </w:tabs>
        <w:spacing w:before="120" w:after="120"/>
        <w:ind w:left="1276" w:right="284"/>
        <w:jc w:val="both"/>
        <w:rPr>
          <w:rFonts w:ascii="Gill Sans MT" w:hAnsi="Gill Sans MT"/>
          <w:sz w:val="24"/>
          <w:szCs w:val="24"/>
        </w:rPr>
      </w:pPr>
      <w:r w:rsidRPr="00A36273">
        <w:rPr>
          <w:rFonts w:ascii="Gill Sans MT" w:hAnsi="Gill Sans MT"/>
          <w:sz w:val="24"/>
          <w:szCs w:val="24"/>
        </w:rPr>
        <w:t>Adequate supervision and monitoring should be in place to ensure safe working practices are being implemented and to determine their effectiveness.</w:t>
      </w:r>
    </w:p>
    <w:p w14:paraId="68953332" w14:textId="5CC4DAFF" w:rsidR="00A22360" w:rsidRPr="00A36273" w:rsidRDefault="00A22360" w:rsidP="007F14FD">
      <w:pPr>
        <w:tabs>
          <w:tab w:val="left" w:pos="10773"/>
        </w:tabs>
        <w:spacing w:before="120" w:after="120"/>
        <w:ind w:left="1276" w:right="284"/>
        <w:jc w:val="both"/>
        <w:rPr>
          <w:rFonts w:ascii="Gill Sans MT" w:hAnsi="Gill Sans MT"/>
          <w:sz w:val="24"/>
          <w:szCs w:val="24"/>
        </w:rPr>
      </w:pPr>
      <w:r w:rsidRPr="00A36273">
        <w:rPr>
          <w:rFonts w:ascii="Gill Sans MT" w:hAnsi="Gill Sans MT"/>
          <w:sz w:val="24"/>
          <w:szCs w:val="24"/>
        </w:rPr>
        <w:t xml:space="preserve">Sufficient resources should be made available for the purchase of manual handling equipment and the provision of training for </w:t>
      </w:r>
      <w:r w:rsidR="00E03A16">
        <w:rPr>
          <w:rFonts w:ascii="Gill Sans MT" w:hAnsi="Gill Sans MT"/>
          <w:sz w:val="24"/>
          <w:szCs w:val="24"/>
        </w:rPr>
        <w:t>all employees.</w:t>
      </w:r>
    </w:p>
    <w:p w14:paraId="3EDA012C" w14:textId="77777777" w:rsidR="00A22360" w:rsidRPr="00A36273" w:rsidRDefault="00A22360" w:rsidP="007F14FD">
      <w:pPr>
        <w:tabs>
          <w:tab w:val="left" w:pos="10773"/>
        </w:tabs>
        <w:spacing w:before="120" w:after="120"/>
        <w:ind w:left="1276" w:right="284"/>
        <w:jc w:val="both"/>
        <w:rPr>
          <w:rFonts w:ascii="Gill Sans MT" w:hAnsi="Gill Sans MT"/>
          <w:sz w:val="24"/>
          <w:szCs w:val="24"/>
        </w:rPr>
      </w:pPr>
      <w:r w:rsidRPr="00A36273">
        <w:rPr>
          <w:rFonts w:ascii="Gill Sans MT" w:hAnsi="Gill Sans MT"/>
          <w:sz w:val="24"/>
          <w:szCs w:val="24"/>
        </w:rPr>
        <w:t>Support will be provided for individuals who suffer from musculoskeletal conditions, including a referral to Occupational Health where required.</w:t>
      </w:r>
    </w:p>
    <w:p w14:paraId="4C6BC010" w14:textId="77777777" w:rsidR="00A22360" w:rsidRPr="00A36273" w:rsidRDefault="00A22360" w:rsidP="007F14FD">
      <w:pPr>
        <w:tabs>
          <w:tab w:val="left" w:pos="10773"/>
        </w:tabs>
        <w:spacing w:before="120" w:after="120"/>
        <w:ind w:left="1276" w:right="284" w:hanging="567"/>
        <w:jc w:val="both"/>
        <w:rPr>
          <w:rFonts w:ascii="Gill Sans MT" w:hAnsi="Gill Sans MT"/>
          <w:sz w:val="24"/>
          <w:szCs w:val="24"/>
        </w:rPr>
      </w:pPr>
    </w:p>
    <w:p w14:paraId="5CB3FFCD" w14:textId="76E7E6EE" w:rsidR="00A22360" w:rsidRPr="00222431" w:rsidRDefault="00E03A16" w:rsidP="007F14FD">
      <w:pPr>
        <w:tabs>
          <w:tab w:val="left" w:pos="10773"/>
        </w:tabs>
        <w:spacing w:before="120" w:after="120"/>
        <w:ind w:left="1276" w:right="284" w:hanging="567"/>
        <w:jc w:val="both"/>
        <w:outlineLvl w:val="1"/>
        <w:rPr>
          <w:rFonts w:ascii="Gill Sans MT" w:hAnsi="Gill Sans MT"/>
          <w:b/>
          <w:color w:val="000000" w:themeColor="text1"/>
          <w:sz w:val="24"/>
          <w:szCs w:val="24"/>
        </w:rPr>
      </w:pPr>
      <w:bookmarkStart w:id="20" w:name="_Toc83903887"/>
      <w:r>
        <w:rPr>
          <w:rFonts w:ascii="Gill Sans MT" w:hAnsi="Gill Sans MT"/>
          <w:b/>
          <w:color w:val="000000" w:themeColor="text1"/>
          <w:sz w:val="24"/>
          <w:szCs w:val="24"/>
        </w:rPr>
        <w:t>3</w:t>
      </w:r>
      <w:r w:rsidR="00A22360" w:rsidRPr="00222431">
        <w:rPr>
          <w:rFonts w:ascii="Gill Sans MT" w:hAnsi="Gill Sans MT"/>
          <w:b/>
          <w:color w:val="000000" w:themeColor="text1"/>
          <w:sz w:val="24"/>
          <w:szCs w:val="24"/>
        </w:rPr>
        <w:t>.1</w:t>
      </w:r>
      <w:r w:rsidR="0017230F">
        <w:rPr>
          <w:rFonts w:ascii="Gill Sans MT" w:hAnsi="Gill Sans MT"/>
          <w:b/>
          <w:color w:val="000000" w:themeColor="text1"/>
          <w:sz w:val="24"/>
          <w:szCs w:val="24"/>
        </w:rPr>
        <w:t>1</w:t>
      </w:r>
      <w:r w:rsidR="00A22360" w:rsidRPr="00222431">
        <w:rPr>
          <w:rFonts w:ascii="Gill Sans MT" w:hAnsi="Gill Sans MT"/>
          <w:b/>
          <w:color w:val="000000" w:themeColor="text1"/>
          <w:sz w:val="24"/>
          <w:szCs w:val="24"/>
        </w:rPr>
        <w:tab/>
        <w:t>Employees</w:t>
      </w:r>
      <w:r w:rsidR="00E84308">
        <w:rPr>
          <w:rFonts w:ascii="Gill Sans MT" w:hAnsi="Gill Sans MT"/>
          <w:b/>
          <w:color w:val="000000" w:themeColor="text1"/>
          <w:sz w:val="24"/>
          <w:szCs w:val="24"/>
        </w:rPr>
        <w:t>’</w:t>
      </w:r>
      <w:r w:rsidR="00A22360" w:rsidRPr="00222431">
        <w:rPr>
          <w:rFonts w:ascii="Gill Sans MT" w:hAnsi="Gill Sans MT"/>
          <w:b/>
          <w:color w:val="000000" w:themeColor="text1"/>
          <w:sz w:val="24"/>
          <w:szCs w:val="24"/>
        </w:rPr>
        <w:t xml:space="preserve"> responsibilities</w:t>
      </w:r>
      <w:bookmarkEnd w:id="20"/>
      <w:r w:rsidR="00A22360" w:rsidRPr="00222431">
        <w:rPr>
          <w:rFonts w:ascii="Gill Sans MT" w:hAnsi="Gill Sans MT"/>
          <w:b/>
          <w:color w:val="000000" w:themeColor="text1"/>
          <w:sz w:val="24"/>
          <w:szCs w:val="24"/>
        </w:rPr>
        <w:t xml:space="preserve"> </w:t>
      </w:r>
    </w:p>
    <w:p w14:paraId="00693B16" w14:textId="3C9F35C7" w:rsidR="00A22360" w:rsidRPr="00A36273" w:rsidRDefault="00A22360" w:rsidP="007F14FD">
      <w:pPr>
        <w:tabs>
          <w:tab w:val="left" w:pos="1276"/>
          <w:tab w:val="left" w:pos="10773"/>
        </w:tabs>
        <w:spacing w:before="120" w:after="120"/>
        <w:ind w:left="1276" w:right="284"/>
        <w:jc w:val="both"/>
        <w:rPr>
          <w:rFonts w:ascii="Gill Sans MT" w:hAnsi="Gill Sans MT"/>
          <w:sz w:val="24"/>
          <w:szCs w:val="24"/>
        </w:rPr>
      </w:pPr>
      <w:r w:rsidRPr="00A36273">
        <w:rPr>
          <w:rFonts w:ascii="Gill Sans MT" w:hAnsi="Gill Sans MT"/>
          <w:sz w:val="24"/>
          <w:szCs w:val="24"/>
        </w:rPr>
        <w:t>Employees have the following responsibilities:</w:t>
      </w:r>
    </w:p>
    <w:p w14:paraId="600C65C6" w14:textId="77777777" w:rsidR="00A22360" w:rsidRPr="006656AA" w:rsidRDefault="00A22360" w:rsidP="00CA69D4">
      <w:pPr>
        <w:pStyle w:val="ListParagraph"/>
        <w:numPr>
          <w:ilvl w:val="0"/>
          <w:numId w:val="14"/>
        </w:numPr>
        <w:tabs>
          <w:tab w:val="left" w:pos="1985"/>
          <w:tab w:val="left" w:pos="10773"/>
        </w:tabs>
        <w:spacing w:before="120" w:after="120"/>
        <w:ind w:left="1998" w:right="284"/>
        <w:jc w:val="both"/>
        <w:rPr>
          <w:rFonts w:ascii="Gill Sans MT" w:hAnsi="Gill Sans MT"/>
          <w:sz w:val="24"/>
          <w:szCs w:val="24"/>
        </w:rPr>
      </w:pPr>
      <w:r w:rsidRPr="006656AA">
        <w:rPr>
          <w:rFonts w:ascii="Gill Sans MT" w:hAnsi="Gill Sans MT"/>
          <w:sz w:val="24"/>
          <w:szCs w:val="24"/>
        </w:rPr>
        <w:t>Take reasonable care for their own safety and that of others</w:t>
      </w:r>
    </w:p>
    <w:p w14:paraId="56A95245" w14:textId="77777777" w:rsidR="00A22360" w:rsidRPr="006656AA" w:rsidRDefault="00A22360" w:rsidP="00CA69D4">
      <w:pPr>
        <w:pStyle w:val="ListParagraph"/>
        <w:numPr>
          <w:ilvl w:val="0"/>
          <w:numId w:val="14"/>
        </w:numPr>
        <w:tabs>
          <w:tab w:val="left" w:pos="1985"/>
          <w:tab w:val="left" w:pos="10773"/>
        </w:tabs>
        <w:spacing w:before="120" w:after="120"/>
        <w:ind w:left="1998" w:right="284"/>
        <w:jc w:val="both"/>
        <w:rPr>
          <w:rFonts w:ascii="Gill Sans MT" w:hAnsi="Gill Sans MT"/>
          <w:sz w:val="24"/>
          <w:szCs w:val="24"/>
        </w:rPr>
      </w:pPr>
      <w:r w:rsidRPr="006656AA">
        <w:rPr>
          <w:rFonts w:ascii="Gill Sans MT" w:hAnsi="Gill Sans MT"/>
          <w:sz w:val="24"/>
          <w:szCs w:val="24"/>
        </w:rPr>
        <w:t>Attend training, including updates relevant to area of work</w:t>
      </w:r>
    </w:p>
    <w:p w14:paraId="38C5F42A" w14:textId="77777777" w:rsidR="00A22360" w:rsidRPr="006656AA" w:rsidRDefault="00A22360" w:rsidP="00CA69D4">
      <w:pPr>
        <w:pStyle w:val="ListParagraph"/>
        <w:numPr>
          <w:ilvl w:val="0"/>
          <w:numId w:val="14"/>
        </w:numPr>
        <w:tabs>
          <w:tab w:val="left" w:pos="1985"/>
          <w:tab w:val="left" w:pos="10773"/>
        </w:tabs>
        <w:spacing w:before="120" w:after="120"/>
        <w:ind w:left="1998" w:right="284"/>
        <w:jc w:val="both"/>
        <w:rPr>
          <w:rFonts w:ascii="Gill Sans MT" w:hAnsi="Gill Sans MT"/>
          <w:sz w:val="24"/>
          <w:szCs w:val="24"/>
        </w:rPr>
      </w:pPr>
      <w:r w:rsidRPr="006656AA">
        <w:rPr>
          <w:rFonts w:ascii="Gill Sans MT" w:hAnsi="Gill Sans MT"/>
          <w:sz w:val="24"/>
          <w:szCs w:val="24"/>
        </w:rPr>
        <w:t>Work within their own limitations and not carry out any activity for which they are not trained</w:t>
      </w:r>
    </w:p>
    <w:p w14:paraId="1D34B398" w14:textId="27D0581C" w:rsidR="00A22360" w:rsidRDefault="00A22360" w:rsidP="00CA69D4">
      <w:pPr>
        <w:pStyle w:val="ListParagraph"/>
        <w:numPr>
          <w:ilvl w:val="0"/>
          <w:numId w:val="14"/>
        </w:numPr>
        <w:tabs>
          <w:tab w:val="left" w:pos="1985"/>
          <w:tab w:val="left" w:pos="10773"/>
        </w:tabs>
        <w:spacing w:before="120" w:after="120"/>
        <w:ind w:left="1998" w:right="284"/>
        <w:jc w:val="both"/>
        <w:rPr>
          <w:rFonts w:ascii="Gill Sans MT" w:hAnsi="Gill Sans MT"/>
          <w:sz w:val="24"/>
          <w:szCs w:val="24"/>
        </w:rPr>
      </w:pPr>
      <w:r w:rsidRPr="006656AA">
        <w:rPr>
          <w:rFonts w:ascii="Gill Sans MT" w:hAnsi="Gill Sans MT"/>
          <w:sz w:val="24"/>
          <w:szCs w:val="24"/>
        </w:rPr>
        <w:t>Co-operate with their line manager when assessing risks from manual handling operations</w:t>
      </w:r>
    </w:p>
    <w:p w14:paraId="7ED0F2D9" w14:textId="77777777" w:rsidR="00D54A2A" w:rsidRPr="006656AA" w:rsidRDefault="00D54A2A" w:rsidP="00D54A2A">
      <w:pPr>
        <w:pStyle w:val="ListParagraph"/>
        <w:tabs>
          <w:tab w:val="left" w:pos="1985"/>
          <w:tab w:val="left" w:pos="10773"/>
        </w:tabs>
        <w:spacing w:before="120" w:after="120"/>
        <w:ind w:left="1998" w:right="284"/>
        <w:jc w:val="both"/>
        <w:rPr>
          <w:rFonts w:ascii="Gill Sans MT" w:hAnsi="Gill Sans MT"/>
          <w:sz w:val="24"/>
          <w:szCs w:val="24"/>
        </w:rPr>
      </w:pPr>
    </w:p>
    <w:p w14:paraId="09DA9AE0" w14:textId="77777777" w:rsidR="00A22360" w:rsidRPr="006656AA" w:rsidRDefault="00A22360" w:rsidP="00CA69D4">
      <w:pPr>
        <w:pStyle w:val="ListParagraph"/>
        <w:numPr>
          <w:ilvl w:val="0"/>
          <w:numId w:val="14"/>
        </w:numPr>
        <w:tabs>
          <w:tab w:val="left" w:pos="1985"/>
          <w:tab w:val="left" w:pos="10773"/>
        </w:tabs>
        <w:spacing w:before="120" w:after="120"/>
        <w:ind w:left="1998" w:right="284"/>
        <w:jc w:val="both"/>
        <w:rPr>
          <w:rFonts w:ascii="Gill Sans MT" w:hAnsi="Gill Sans MT"/>
          <w:sz w:val="24"/>
          <w:szCs w:val="24"/>
        </w:rPr>
      </w:pPr>
      <w:r w:rsidRPr="006656AA">
        <w:rPr>
          <w:rFonts w:ascii="Gill Sans MT" w:hAnsi="Gill Sans MT"/>
          <w:sz w:val="24"/>
          <w:szCs w:val="24"/>
        </w:rPr>
        <w:t>Use any lifting aids and equipment provided as instructed</w:t>
      </w:r>
    </w:p>
    <w:p w14:paraId="22742FE2" w14:textId="77777777" w:rsidR="00A22360" w:rsidRPr="006656AA" w:rsidRDefault="00A22360" w:rsidP="00CA69D4">
      <w:pPr>
        <w:pStyle w:val="ListParagraph"/>
        <w:numPr>
          <w:ilvl w:val="0"/>
          <w:numId w:val="14"/>
        </w:numPr>
        <w:tabs>
          <w:tab w:val="left" w:pos="1985"/>
          <w:tab w:val="left" w:pos="10773"/>
        </w:tabs>
        <w:spacing w:before="120" w:after="120"/>
        <w:ind w:left="1998" w:right="284"/>
        <w:jc w:val="both"/>
        <w:rPr>
          <w:rFonts w:ascii="Gill Sans MT" w:hAnsi="Gill Sans MT"/>
          <w:sz w:val="24"/>
          <w:szCs w:val="24"/>
        </w:rPr>
      </w:pPr>
      <w:r w:rsidRPr="006656AA">
        <w:rPr>
          <w:rFonts w:ascii="Gill Sans MT" w:hAnsi="Gill Sans MT"/>
          <w:sz w:val="24"/>
          <w:szCs w:val="24"/>
        </w:rPr>
        <w:t>Follow safe working practices</w:t>
      </w:r>
    </w:p>
    <w:p w14:paraId="5E5DC6E5" w14:textId="77777777" w:rsidR="00A22360" w:rsidRPr="006656AA" w:rsidRDefault="00A22360" w:rsidP="00CA69D4">
      <w:pPr>
        <w:pStyle w:val="ListParagraph"/>
        <w:numPr>
          <w:ilvl w:val="0"/>
          <w:numId w:val="14"/>
        </w:numPr>
        <w:tabs>
          <w:tab w:val="left" w:pos="1985"/>
          <w:tab w:val="left" w:pos="10773"/>
        </w:tabs>
        <w:spacing w:before="120" w:after="120"/>
        <w:ind w:left="1998" w:right="284"/>
        <w:jc w:val="both"/>
        <w:rPr>
          <w:rFonts w:ascii="Gill Sans MT" w:hAnsi="Gill Sans MT"/>
          <w:sz w:val="24"/>
          <w:szCs w:val="24"/>
        </w:rPr>
      </w:pPr>
      <w:r w:rsidRPr="006656AA">
        <w:rPr>
          <w:rFonts w:ascii="Gill Sans MT" w:hAnsi="Gill Sans MT"/>
          <w:sz w:val="24"/>
          <w:szCs w:val="24"/>
        </w:rPr>
        <w:t xml:space="preserve">Not interfere with or misuse any equipment </w:t>
      </w:r>
    </w:p>
    <w:p w14:paraId="4EA41835" w14:textId="77777777" w:rsidR="00A22360" w:rsidRPr="006656AA" w:rsidRDefault="00A22360" w:rsidP="00CA69D4">
      <w:pPr>
        <w:pStyle w:val="ListParagraph"/>
        <w:numPr>
          <w:ilvl w:val="0"/>
          <w:numId w:val="14"/>
        </w:numPr>
        <w:tabs>
          <w:tab w:val="left" w:pos="1985"/>
          <w:tab w:val="left" w:pos="10773"/>
        </w:tabs>
        <w:spacing w:before="120" w:after="120"/>
        <w:ind w:left="1998" w:right="284"/>
        <w:jc w:val="both"/>
        <w:rPr>
          <w:rFonts w:ascii="Gill Sans MT" w:hAnsi="Gill Sans MT"/>
          <w:sz w:val="24"/>
          <w:szCs w:val="24"/>
        </w:rPr>
      </w:pPr>
      <w:r w:rsidRPr="006656AA">
        <w:rPr>
          <w:rFonts w:ascii="Gill Sans MT" w:hAnsi="Gill Sans MT"/>
          <w:sz w:val="24"/>
          <w:szCs w:val="24"/>
        </w:rPr>
        <w:t>Not use equipment they have not been trained to use</w:t>
      </w:r>
    </w:p>
    <w:p w14:paraId="08417B01" w14:textId="77777777" w:rsidR="00A22360" w:rsidRPr="006656AA" w:rsidRDefault="00A22360" w:rsidP="00CA69D4">
      <w:pPr>
        <w:pStyle w:val="ListParagraph"/>
        <w:numPr>
          <w:ilvl w:val="0"/>
          <w:numId w:val="14"/>
        </w:numPr>
        <w:tabs>
          <w:tab w:val="left" w:pos="1985"/>
          <w:tab w:val="left" w:pos="10773"/>
        </w:tabs>
        <w:spacing w:before="120" w:after="120"/>
        <w:ind w:left="1998" w:right="284"/>
        <w:jc w:val="both"/>
        <w:rPr>
          <w:rFonts w:ascii="Gill Sans MT" w:hAnsi="Gill Sans MT"/>
          <w:sz w:val="24"/>
          <w:szCs w:val="24"/>
        </w:rPr>
      </w:pPr>
      <w:r w:rsidRPr="006656AA">
        <w:rPr>
          <w:rFonts w:ascii="Gill Sans MT" w:hAnsi="Gill Sans MT"/>
          <w:sz w:val="24"/>
          <w:szCs w:val="24"/>
        </w:rPr>
        <w:t>Follow training and instructions on manual handling</w:t>
      </w:r>
    </w:p>
    <w:p w14:paraId="53188F5B" w14:textId="77777777" w:rsidR="00A22360" w:rsidRPr="006656AA" w:rsidRDefault="00A22360" w:rsidP="00CA69D4">
      <w:pPr>
        <w:pStyle w:val="ListParagraph"/>
        <w:numPr>
          <w:ilvl w:val="0"/>
          <w:numId w:val="14"/>
        </w:numPr>
        <w:tabs>
          <w:tab w:val="left" w:pos="1985"/>
          <w:tab w:val="left" w:pos="10773"/>
        </w:tabs>
        <w:spacing w:before="120" w:after="120"/>
        <w:ind w:left="1998" w:right="284"/>
        <w:jc w:val="both"/>
        <w:rPr>
          <w:rFonts w:ascii="Gill Sans MT" w:hAnsi="Gill Sans MT"/>
          <w:sz w:val="24"/>
          <w:szCs w:val="24"/>
        </w:rPr>
      </w:pPr>
      <w:r w:rsidRPr="006656AA">
        <w:rPr>
          <w:rFonts w:ascii="Gill Sans MT" w:hAnsi="Gill Sans MT"/>
          <w:sz w:val="24"/>
          <w:szCs w:val="24"/>
        </w:rPr>
        <w:t>Report any problems or shortcomings in the risk assessment or safe system of work to their line manager</w:t>
      </w:r>
    </w:p>
    <w:p w14:paraId="70408686" w14:textId="4A401EF6" w:rsidR="00A22360" w:rsidRPr="006656AA" w:rsidRDefault="00A22360" w:rsidP="00CA69D4">
      <w:pPr>
        <w:pStyle w:val="ListParagraph"/>
        <w:numPr>
          <w:ilvl w:val="0"/>
          <w:numId w:val="14"/>
        </w:numPr>
        <w:tabs>
          <w:tab w:val="left" w:pos="1985"/>
          <w:tab w:val="left" w:pos="10773"/>
        </w:tabs>
        <w:spacing w:before="120" w:after="120"/>
        <w:ind w:left="1998" w:right="284"/>
        <w:jc w:val="both"/>
        <w:rPr>
          <w:rFonts w:ascii="Gill Sans MT" w:hAnsi="Gill Sans MT"/>
          <w:sz w:val="24"/>
          <w:szCs w:val="24"/>
        </w:rPr>
      </w:pPr>
      <w:r w:rsidRPr="006656AA">
        <w:rPr>
          <w:rFonts w:ascii="Gill Sans MT" w:hAnsi="Gill Sans MT"/>
          <w:sz w:val="24"/>
          <w:szCs w:val="24"/>
        </w:rPr>
        <w:t>Report an</w:t>
      </w:r>
      <w:r w:rsidR="00E03A16">
        <w:rPr>
          <w:rFonts w:ascii="Gill Sans MT" w:hAnsi="Gill Sans MT"/>
          <w:sz w:val="24"/>
          <w:szCs w:val="24"/>
        </w:rPr>
        <w:t xml:space="preserve">y factors, including pregnancy, </w:t>
      </w:r>
      <w:r w:rsidRPr="006656AA">
        <w:rPr>
          <w:rFonts w:ascii="Gill Sans MT" w:hAnsi="Gill Sans MT"/>
          <w:sz w:val="24"/>
          <w:szCs w:val="24"/>
        </w:rPr>
        <w:t>which may affect their ability to undertake manual handling tasks safely to their line manager</w:t>
      </w:r>
    </w:p>
    <w:p w14:paraId="4CE4D6AF" w14:textId="550A2384" w:rsidR="007B41C7" w:rsidRPr="00E03A16" w:rsidRDefault="00A22360" w:rsidP="00CA69D4">
      <w:pPr>
        <w:pStyle w:val="ListParagraph"/>
        <w:numPr>
          <w:ilvl w:val="0"/>
          <w:numId w:val="14"/>
        </w:numPr>
        <w:tabs>
          <w:tab w:val="left" w:pos="1985"/>
          <w:tab w:val="left" w:pos="10773"/>
        </w:tabs>
        <w:spacing w:before="120" w:after="120"/>
        <w:ind w:left="1998" w:right="284"/>
        <w:jc w:val="both"/>
        <w:rPr>
          <w:rFonts w:ascii="Gill Sans MT" w:hAnsi="Gill Sans MT"/>
          <w:sz w:val="24"/>
          <w:szCs w:val="24"/>
        </w:rPr>
      </w:pPr>
      <w:r w:rsidRPr="006656AA">
        <w:rPr>
          <w:rFonts w:ascii="Gill Sans MT" w:hAnsi="Gill Sans MT"/>
          <w:sz w:val="24"/>
          <w:szCs w:val="24"/>
        </w:rPr>
        <w:t>Wear the personal protective clothing and footwear provided for ca</w:t>
      </w:r>
      <w:bookmarkStart w:id="21" w:name="_Toc495312924"/>
      <w:bookmarkStart w:id="22" w:name="_Toc496001248"/>
      <w:r w:rsidR="00E03A16">
        <w:rPr>
          <w:rFonts w:ascii="Gill Sans MT" w:hAnsi="Gill Sans MT"/>
          <w:sz w:val="24"/>
          <w:szCs w:val="24"/>
        </w:rPr>
        <w:t>rrying out manual handling tasks</w:t>
      </w:r>
    </w:p>
    <w:p w14:paraId="32D87560" w14:textId="20B68ECB" w:rsidR="003A4FA3" w:rsidRPr="00A36273" w:rsidRDefault="003A4FA3" w:rsidP="006764A4">
      <w:pPr>
        <w:spacing w:before="120" w:after="120"/>
        <w:ind w:left="1276"/>
        <w:jc w:val="both"/>
        <w:rPr>
          <w:rFonts w:ascii="Gill Sans MT" w:hAnsi="Gill Sans MT"/>
          <w:sz w:val="24"/>
          <w:szCs w:val="24"/>
        </w:rPr>
      </w:pPr>
      <w:r w:rsidRPr="00A36273">
        <w:rPr>
          <w:rFonts w:ascii="Gill Sans MT" w:hAnsi="Gill Sans MT"/>
          <w:sz w:val="24"/>
          <w:szCs w:val="24"/>
        </w:rPr>
        <w:t>Employees should look out for hazards and report any unsafe situ</w:t>
      </w:r>
      <w:r w:rsidR="00AC4A26">
        <w:rPr>
          <w:rFonts w:ascii="Gill Sans MT" w:hAnsi="Gill Sans MT"/>
          <w:sz w:val="24"/>
          <w:szCs w:val="24"/>
        </w:rPr>
        <w:t xml:space="preserve">ations to their line managers, </w:t>
      </w:r>
      <w:r w:rsidRPr="00A36273">
        <w:rPr>
          <w:rFonts w:ascii="Gill Sans MT" w:hAnsi="Gill Sans MT"/>
          <w:sz w:val="24"/>
          <w:szCs w:val="24"/>
        </w:rPr>
        <w:t>such as:</w:t>
      </w:r>
    </w:p>
    <w:p w14:paraId="1D17DCE4" w14:textId="77777777" w:rsidR="006656AA" w:rsidRPr="006656AA" w:rsidRDefault="003A4FA3" w:rsidP="00CA69D4">
      <w:pPr>
        <w:pStyle w:val="ListParagraph"/>
        <w:numPr>
          <w:ilvl w:val="0"/>
          <w:numId w:val="15"/>
        </w:numPr>
        <w:spacing w:before="120" w:after="120"/>
        <w:ind w:left="1998"/>
        <w:jc w:val="both"/>
        <w:rPr>
          <w:rFonts w:ascii="Gill Sans MT" w:hAnsi="Gill Sans MT"/>
          <w:sz w:val="24"/>
          <w:szCs w:val="24"/>
        </w:rPr>
      </w:pPr>
      <w:r w:rsidRPr="006656AA">
        <w:rPr>
          <w:rFonts w:ascii="Gill Sans MT" w:hAnsi="Gill Sans MT"/>
          <w:sz w:val="24"/>
          <w:szCs w:val="24"/>
        </w:rPr>
        <w:t>Faulty equipment</w:t>
      </w:r>
    </w:p>
    <w:p w14:paraId="044FA6E6" w14:textId="3781E1D5" w:rsidR="003A4FA3" w:rsidRPr="006656AA" w:rsidRDefault="003A4FA3" w:rsidP="00CA69D4">
      <w:pPr>
        <w:pStyle w:val="ListParagraph"/>
        <w:numPr>
          <w:ilvl w:val="0"/>
          <w:numId w:val="15"/>
        </w:numPr>
        <w:spacing w:before="120" w:after="120"/>
        <w:ind w:left="1998"/>
        <w:jc w:val="both"/>
        <w:rPr>
          <w:rFonts w:ascii="Gill Sans MT" w:hAnsi="Gill Sans MT"/>
          <w:sz w:val="24"/>
          <w:szCs w:val="24"/>
        </w:rPr>
      </w:pPr>
      <w:r w:rsidRPr="006656AA">
        <w:rPr>
          <w:rFonts w:ascii="Gill Sans MT" w:hAnsi="Gill Sans MT"/>
          <w:sz w:val="24"/>
          <w:szCs w:val="24"/>
        </w:rPr>
        <w:t>Unsafe working practices</w:t>
      </w:r>
    </w:p>
    <w:p w14:paraId="7EC27056" w14:textId="77777777" w:rsidR="003A4FA3" w:rsidRPr="006656AA" w:rsidRDefault="003A4FA3" w:rsidP="00CA69D4">
      <w:pPr>
        <w:pStyle w:val="ListParagraph"/>
        <w:numPr>
          <w:ilvl w:val="0"/>
          <w:numId w:val="15"/>
        </w:numPr>
        <w:spacing w:before="120" w:after="120"/>
        <w:ind w:left="1998"/>
        <w:jc w:val="both"/>
        <w:rPr>
          <w:rFonts w:ascii="Gill Sans MT" w:hAnsi="Gill Sans MT"/>
          <w:sz w:val="24"/>
          <w:szCs w:val="24"/>
        </w:rPr>
      </w:pPr>
      <w:r w:rsidRPr="006656AA">
        <w:rPr>
          <w:rFonts w:ascii="Gill Sans MT" w:hAnsi="Gill Sans MT"/>
          <w:sz w:val="24"/>
          <w:szCs w:val="24"/>
        </w:rPr>
        <w:t>High risk handling procedures</w:t>
      </w:r>
    </w:p>
    <w:p w14:paraId="045C8895" w14:textId="77777777" w:rsidR="003A4FA3" w:rsidRPr="006656AA" w:rsidRDefault="003A4FA3" w:rsidP="00CA69D4">
      <w:pPr>
        <w:pStyle w:val="ListParagraph"/>
        <w:numPr>
          <w:ilvl w:val="0"/>
          <w:numId w:val="15"/>
        </w:numPr>
        <w:spacing w:before="120" w:after="120"/>
        <w:ind w:left="1998"/>
        <w:jc w:val="both"/>
        <w:rPr>
          <w:rFonts w:ascii="Gill Sans MT" w:hAnsi="Gill Sans MT"/>
          <w:sz w:val="24"/>
          <w:szCs w:val="24"/>
        </w:rPr>
      </w:pPr>
      <w:r w:rsidRPr="006656AA">
        <w:rPr>
          <w:rFonts w:ascii="Gill Sans MT" w:hAnsi="Gill Sans MT"/>
          <w:sz w:val="24"/>
          <w:szCs w:val="24"/>
        </w:rPr>
        <w:t>Environmental problems</w:t>
      </w:r>
    </w:p>
    <w:p w14:paraId="6CF080FC" w14:textId="77777777" w:rsidR="003A4FA3" w:rsidRPr="00A36273" w:rsidRDefault="003A4FA3" w:rsidP="007F14FD">
      <w:pPr>
        <w:spacing w:before="120" w:after="120"/>
        <w:ind w:left="1276"/>
        <w:jc w:val="both"/>
        <w:rPr>
          <w:sz w:val="24"/>
          <w:szCs w:val="24"/>
        </w:rPr>
      </w:pPr>
    </w:p>
    <w:p w14:paraId="619140FA" w14:textId="5755924E" w:rsidR="003A4FA3" w:rsidRPr="00A36273" w:rsidRDefault="00E03A16" w:rsidP="007F14FD">
      <w:pPr>
        <w:pStyle w:val="Heading2"/>
        <w:spacing w:before="120" w:after="120"/>
        <w:ind w:left="1276" w:hanging="567"/>
        <w:jc w:val="both"/>
        <w:rPr>
          <w:rFonts w:ascii="Gill Sans MT" w:hAnsi="Gill Sans MT"/>
          <w:b/>
          <w:color w:val="auto"/>
          <w:sz w:val="24"/>
          <w:szCs w:val="24"/>
        </w:rPr>
      </w:pPr>
      <w:bookmarkStart w:id="23" w:name="_Toc83903888"/>
      <w:r>
        <w:rPr>
          <w:rFonts w:ascii="Gill Sans MT" w:hAnsi="Gill Sans MT"/>
          <w:b/>
          <w:color w:val="auto"/>
          <w:sz w:val="24"/>
          <w:szCs w:val="24"/>
        </w:rPr>
        <w:t>3</w:t>
      </w:r>
      <w:r w:rsidR="003A4FA3" w:rsidRPr="00A36273">
        <w:rPr>
          <w:rFonts w:ascii="Gill Sans MT" w:hAnsi="Gill Sans MT"/>
          <w:b/>
          <w:color w:val="auto"/>
          <w:sz w:val="24"/>
          <w:szCs w:val="24"/>
        </w:rPr>
        <w:t>.1</w:t>
      </w:r>
      <w:r w:rsidR="0017230F">
        <w:rPr>
          <w:rFonts w:ascii="Gill Sans MT" w:hAnsi="Gill Sans MT"/>
          <w:b/>
          <w:color w:val="auto"/>
          <w:sz w:val="24"/>
          <w:szCs w:val="24"/>
        </w:rPr>
        <w:t>2</w:t>
      </w:r>
      <w:r w:rsidR="003A4FA3" w:rsidRPr="00A36273">
        <w:rPr>
          <w:rFonts w:ascii="Gill Sans MT" w:hAnsi="Gill Sans MT"/>
          <w:b/>
          <w:color w:val="auto"/>
          <w:sz w:val="24"/>
          <w:szCs w:val="24"/>
        </w:rPr>
        <w:tab/>
        <w:t>Reporting incident</w:t>
      </w:r>
      <w:r w:rsidR="003A4FA3" w:rsidRPr="00A36273">
        <w:rPr>
          <w:rFonts w:ascii="Gill Sans MT" w:hAnsi="Gill Sans MT"/>
          <w:color w:val="auto"/>
          <w:sz w:val="24"/>
          <w:szCs w:val="24"/>
        </w:rPr>
        <w:t>s</w:t>
      </w:r>
      <w:bookmarkEnd w:id="23"/>
    </w:p>
    <w:p w14:paraId="1C76935C" w14:textId="77777777" w:rsidR="003A4FA3" w:rsidRPr="00A36273" w:rsidRDefault="003A4FA3" w:rsidP="007F14FD">
      <w:pPr>
        <w:spacing w:before="120" w:after="120"/>
        <w:ind w:left="1276"/>
        <w:jc w:val="both"/>
        <w:rPr>
          <w:rFonts w:ascii="Gill Sans MT" w:hAnsi="Gill Sans MT"/>
          <w:sz w:val="24"/>
          <w:szCs w:val="24"/>
        </w:rPr>
      </w:pPr>
      <w:r w:rsidRPr="00A36273">
        <w:rPr>
          <w:rFonts w:ascii="Gill Sans MT" w:hAnsi="Gill Sans MT"/>
          <w:sz w:val="24"/>
          <w:szCs w:val="24"/>
        </w:rPr>
        <w:t xml:space="preserve">Incidents and near misses related to manual handling must be reported to line managers/supervisors and then reported through the SHE incident reporting system. </w:t>
      </w:r>
    </w:p>
    <w:p w14:paraId="0BFFF06A" w14:textId="77777777" w:rsidR="003A4FA3" w:rsidRPr="00A36273" w:rsidRDefault="003A4FA3" w:rsidP="007F14FD">
      <w:pPr>
        <w:spacing w:before="120" w:after="120"/>
        <w:ind w:left="1276"/>
        <w:jc w:val="both"/>
        <w:rPr>
          <w:rFonts w:ascii="Gill Sans MT" w:hAnsi="Gill Sans MT"/>
          <w:sz w:val="24"/>
          <w:szCs w:val="24"/>
        </w:rPr>
      </w:pPr>
      <w:r w:rsidRPr="00A36273">
        <w:rPr>
          <w:rFonts w:ascii="Gill Sans MT" w:hAnsi="Gill Sans MT"/>
          <w:sz w:val="24"/>
          <w:szCs w:val="24"/>
        </w:rPr>
        <w:t>The circumstances surrounding manual handling incidents and near misses should be investigated and appropriate measures put in place to reduce the likelihood of recurrence.</w:t>
      </w:r>
    </w:p>
    <w:p w14:paraId="74B6CAA0" w14:textId="6C29E6BB" w:rsidR="003A4FA3" w:rsidRPr="00A36273" w:rsidRDefault="007B41C7" w:rsidP="007F14FD">
      <w:pPr>
        <w:spacing w:before="120" w:after="120"/>
        <w:ind w:left="1276" w:hanging="556"/>
        <w:jc w:val="both"/>
        <w:rPr>
          <w:rFonts w:ascii="Gill Sans MT" w:hAnsi="Gill Sans MT"/>
          <w:sz w:val="24"/>
          <w:szCs w:val="24"/>
        </w:rPr>
      </w:pPr>
      <w:r>
        <w:rPr>
          <w:rFonts w:ascii="Gill Sans MT" w:hAnsi="Gill Sans MT"/>
          <w:sz w:val="24"/>
          <w:szCs w:val="24"/>
        </w:rPr>
        <w:tab/>
      </w:r>
      <w:r w:rsidR="003A4FA3" w:rsidRPr="00A36273">
        <w:rPr>
          <w:rFonts w:ascii="Gill Sans MT" w:hAnsi="Gill Sans MT"/>
          <w:sz w:val="24"/>
          <w:szCs w:val="24"/>
        </w:rPr>
        <w:t xml:space="preserve">When an incident or near miss occurs involving manual handling, the risk assessment should be reviewed and updated as necessary. </w:t>
      </w:r>
      <w:bookmarkEnd w:id="21"/>
      <w:bookmarkEnd w:id="22"/>
    </w:p>
    <w:p w14:paraId="23885E34" w14:textId="77777777" w:rsidR="003A4FA3" w:rsidRPr="00A36273" w:rsidRDefault="003A4FA3" w:rsidP="007F14FD">
      <w:pPr>
        <w:spacing w:before="120" w:after="120"/>
        <w:ind w:left="1276" w:hanging="567"/>
        <w:jc w:val="both"/>
        <w:rPr>
          <w:rFonts w:ascii="Gill Sans MT" w:hAnsi="Gill Sans MT"/>
          <w:sz w:val="24"/>
          <w:szCs w:val="24"/>
        </w:rPr>
      </w:pPr>
    </w:p>
    <w:p w14:paraId="4192B0F4" w14:textId="796B15B0" w:rsidR="003A4FA3" w:rsidRPr="00222431" w:rsidRDefault="00E03A16" w:rsidP="007F14FD">
      <w:pPr>
        <w:spacing w:before="120" w:after="120"/>
        <w:ind w:left="1276" w:hanging="567"/>
        <w:jc w:val="both"/>
        <w:outlineLvl w:val="1"/>
        <w:rPr>
          <w:rFonts w:ascii="Gill Sans MT" w:hAnsi="Gill Sans MT"/>
          <w:b/>
          <w:color w:val="0D0D0D" w:themeColor="text1" w:themeTint="F2"/>
          <w:sz w:val="24"/>
        </w:rPr>
      </w:pPr>
      <w:bookmarkStart w:id="24" w:name="_Toc83903889"/>
      <w:r>
        <w:rPr>
          <w:rFonts w:ascii="Gill Sans MT" w:hAnsi="Gill Sans MT"/>
          <w:b/>
          <w:color w:val="0D0D0D" w:themeColor="text1" w:themeTint="F2"/>
          <w:sz w:val="24"/>
        </w:rPr>
        <w:t>3</w:t>
      </w:r>
      <w:r w:rsidR="003A4FA3" w:rsidRPr="00222431">
        <w:rPr>
          <w:rFonts w:ascii="Gill Sans MT" w:hAnsi="Gill Sans MT"/>
          <w:b/>
          <w:color w:val="0D0D0D" w:themeColor="text1" w:themeTint="F2"/>
          <w:sz w:val="24"/>
        </w:rPr>
        <w:t>.1</w:t>
      </w:r>
      <w:r w:rsidR="0017230F">
        <w:rPr>
          <w:rFonts w:ascii="Gill Sans MT" w:hAnsi="Gill Sans MT"/>
          <w:b/>
          <w:color w:val="0D0D0D" w:themeColor="text1" w:themeTint="F2"/>
          <w:sz w:val="24"/>
        </w:rPr>
        <w:t>3</w:t>
      </w:r>
      <w:r w:rsidR="003A4FA3" w:rsidRPr="00222431">
        <w:rPr>
          <w:rFonts w:ascii="Gill Sans MT" w:hAnsi="Gill Sans MT"/>
          <w:b/>
          <w:color w:val="0D0D0D" w:themeColor="text1" w:themeTint="F2"/>
          <w:sz w:val="24"/>
        </w:rPr>
        <w:tab/>
        <w:t>Employee health</w:t>
      </w:r>
      <w:bookmarkEnd w:id="24"/>
    </w:p>
    <w:p w14:paraId="339B6618" w14:textId="407AC12F" w:rsidR="003A4FA3" w:rsidRPr="00A36273" w:rsidRDefault="003A4FA3" w:rsidP="007F14FD">
      <w:pPr>
        <w:spacing w:before="120" w:after="120"/>
        <w:ind w:left="1276" w:hanging="567"/>
        <w:jc w:val="both"/>
        <w:rPr>
          <w:rFonts w:ascii="Gill Sans MT" w:hAnsi="Gill Sans MT"/>
          <w:sz w:val="24"/>
          <w:szCs w:val="24"/>
        </w:rPr>
      </w:pPr>
      <w:r w:rsidRPr="00A36273">
        <w:rPr>
          <w:rFonts w:ascii="Gill Sans MT" w:hAnsi="Gill Sans MT"/>
          <w:sz w:val="24"/>
          <w:szCs w:val="24"/>
        </w:rPr>
        <w:tab/>
        <w:t xml:space="preserve">Manual handling requirements should be clearly identified when recruiting employees to allow appropriate medical and Occupational Health advice to be </w:t>
      </w:r>
      <w:r w:rsidR="00E03A16">
        <w:rPr>
          <w:rFonts w:ascii="Gill Sans MT" w:hAnsi="Gill Sans MT"/>
          <w:sz w:val="24"/>
          <w:szCs w:val="24"/>
        </w:rPr>
        <w:t>sought</w:t>
      </w:r>
      <w:r w:rsidRPr="00A36273">
        <w:rPr>
          <w:rFonts w:ascii="Gill Sans MT" w:hAnsi="Gill Sans MT"/>
          <w:sz w:val="24"/>
          <w:szCs w:val="24"/>
        </w:rPr>
        <w:t xml:space="preserve"> as part of pre-employment health screening. </w:t>
      </w:r>
    </w:p>
    <w:p w14:paraId="3A028380" w14:textId="6838FB54" w:rsidR="003A4FA3" w:rsidRPr="00A36273" w:rsidRDefault="007B41C7" w:rsidP="007F14FD">
      <w:pPr>
        <w:spacing w:before="120" w:after="120"/>
        <w:ind w:left="1276" w:hanging="567"/>
        <w:jc w:val="both"/>
        <w:rPr>
          <w:rFonts w:ascii="Gill Sans MT" w:hAnsi="Gill Sans MT"/>
          <w:sz w:val="24"/>
          <w:szCs w:val="24"/>
        </w:rPr>
      </w:pPr>
      <w:r>
        <w:rPr>
          <w:rFonts w:ascii="Gill Sans MT" w:hAnsi="Gill Sans MT"/>
          <w:sz w:val="24"/>
          <w:szCs w:val="24"/>
        </w:rPr>
        <w:tab/>
      </w:r>
      <w:r w:rsidR="003A4FA3" w:rsidRPr="00A36273">
        <w:rPr>
          <w:rFonts w:ascii="Gill Sans MT" w:hAnsi="Gill Sans MT"/>
          <w:sz w:val="24"/>
          <w:szCs w:val="24"/>
        </w:rPr>
        <w:t>Employees should be referred to Occupational Health if there is reason to suspect that their health status might significantly increase the risk of injury from any manual handling tasks they are required to undertake.</w:t>
      </w:r>
      <w:r w:rsidR="00CC0EBA">
        <w:rPr>
          <w:rFonts w:ascii="Gill Sans MT" w:hAnsi="Gill Sans MT"/>
          <w:sz w:val="24"/>
          <w:szCs w:val="24"/>
        </w:rPr>
        <w:t xml:space="preserve">  </w:t>
      </w:r>
      <w:r w:rsidR="00CC0EBA" w:rsidRPr="00CC0EBA">
        <w:rPr>
          <w:rFonts w:ascii="Gill Sans MT" w:hAnsi="Gill Sans MT"/>
          <w:sz w:val="24"/>
          <w:szCs w:val="24"/>
        </w:rPr>
        <w:t>Referrals can also be made to Occupational Health to offer employees support in recovery from musculoskeletal injuries, such as physiotherapy.</w:t>
      </w:r>
    </w:p>
    <w:p w14:paraId="175B4397" w14:textId="2E9EB582" w:rsidR="003A4FA3" w:rsidRDefault="007B41C7" w:rsidP="007F14FD">
      <w:pPr>
        <w:tabs>
          <w:tab w:val="left" w:pos="1985"/>
          <w:tab w:val="left" w:pos="10773"/>
        </w:tabs>
        <w:spacing w:before="120" w:after="120"/>
        <w:ind w:left="1276" w:right="284" w:hanging="567"/>
        <w:jc w:val="both"/>
        <w:rPr>
          <w:rFonts w:ascii="Gill Sans MT" w:hAnsi="Gill Sans MT"/>
          <w:sz w:val="24"/>
          <w:szCs w:val="24"/>
        </w:rPr>
      </w:pPr>
      <w:r>
        <w:rPr>
          <w:rFonts w:ascii="Gill Sans MT" w:hAnsi="Gill Sans MT"/>
          <w:sz w:val="24"/>
          <w:szCs w:val="24"/>
        </w:rPr>
        <w:tab/>
      </w:r>
      <w:r w:rsidR="003A4FA3" w:rsidRPr="00A36273">
        <w:rPr>
          <w:rFonts w:ascii="Gill Sans MT" w:hAnsi="Gill Sans MT"/>
          <w:sz w:val="24"/>
          <w:szCs w:val="24"/>
        </w:rPr>
        <w:t>Reasonable allowances should be made for any known health problems which may affect an employee’s ability to carry out manual handling tasks safely.</w:t>
      </w:r>
    </w:p>
    <w:p w14:paraId="4625F261" w14:textId="56CE410D" w:rsidR="00DE618B" w:rsidRDefault="007B41C7" w:rsidP="007F14FD">
      <w:pPr>
        <w:spacing w:before="120" w:after="120"/>
        <w:ind w:left="709"/>
        <w:jc w:val="both"/>
        <w:rPr>
          <w:rFonts w:ascii="Gill Sans MT" w:hAnsi="Gill Sans MT"/>
          <w:sz w:val="24"/>
          <w:szCs w:val="24"/>
        </w:rPr>
      </w:pPr>
      <w:r>
        <w:rPr>
          <w:rFonts w:ascii="Gill Sans MT" w:hAnsi="Gill Sans MT"/>
          <w:sz w:val="24"/>
          <w:szCs w:val="24"/>
        </w:rPr>
        <w:br w:type="page"/>
      </w:r>
      <w:r w:rsidR="00CC0EBA" w:rsidRPr="00CC0EBA">
        <w:rPr>
          <w:rFonts w:ascii="Gill Sans MT" w:hAnsi="Gill Sans MT"/>
          <w:sz w:val="24"/>
          <w:szCs w:val="24"/>
        </w:rPr>
        <w:lastRenderedPageBreak/>
        <w:t xml:space="preserve"> </w:t>
      </w:r>
    </w:p>
    <w:p w14:paraId="7393D688" w14:textId="17998A96" w:rsidR="007B41C7" w:rsidRDefault="0017230F" w:rsidP="007F14FD">
      <w:pPr>
        <w:tabs>
          <w:tab w:val="left" w:pos="1134"/>
        </w:tabs>
        <w:spacing w:before="120" w:after="120"/>
        <w:ind w:left="993" w:hanging="284"/>
        <w:jc w:val="both"/>
        <w:outlineLvl w:val="0"/>
        <w:rPr>
          <w:rFonts w:ascii="Gill Sans MT" w:hAnsi="Gill Sans MT"/>
          <w:b/>
          <w:color w:val="0D0D0D" w:themeColor="text1" w:themeTint="F2"/>
          <w:sz w:val="24"/>
          <w:szCs w:val="24"/>
        </w:rPr>
      </w:pPr>
      <w:bookmarkStart w:id="25" w:name="_Toc495312927"/>
      <w:bookmarkStart w:id="26" w:name="_Toc496001251"/>
      <w:bookmarkStart w:id="27" w:name="_Toc83903890"/>
      <w:r>
        <w:rPr>
          <w:rFonts w:ascii="Gill Sans MT" w:hAnsi="Gill Sans MT"/>
          <w:b/>
          <w:color w:val="0D0D0D" w:themeColor="text1" w:themeTint="F2"/>
          <w:sz w:val="26"/>
          <w:szCs w:val="26"/>
        </w:rPr>
        <w:t>4</w:t>
      </w:r>
      <w:r w:rsidR="00AC4A26" w:rsidRPr="00222431">
        <w:rPr>
          <w:rFonts w:ascii="Gill Sans MT" w:hAnsi="Gill Sans MT"/>
          <w:b/>
          <w:color w:val="0D0D0D" w:themeColor="text1" w:themeTint="F2"/>
          <w:sz w:val="26"/>
          <w:szCs w:val="26"/>
        </w:rPr>
        <w:t xml:space="preserve">. </w:t>
      </w:r>
      <w:bookmarkEnd w:id="25"/>
      <w:bookmarkEnd w:id="26"/>
      <w:r w:rsidR="006656AA">
        <w:rPr>
          <w:rFonts w:ascii="Gill Sans MT" w:hAnsi="Gill Sans MT"/>
          <w:b/>
          <w:color w:val="0D0D0D" w:themeColor="text1" w:themeTint="F2"/>
          <w:sz w:val="26"/>
          <w:szCs w:val="26"/>
        </w:rPr>
        <w:tab/>
      </w:r>
      <w:r w:rsidR="006656AA">
        <w:rPr>
          <w:rFonts w:ascii="Gill Sans MT" w:hAnsi="Gill Sans MT"/>
          <w:b/>
          <w:color w:val="0D0D0D" w:themeColor="text1" w:themeTint="F2"/>
          <w:sz w:val="26"/>
          <w:szCs w:val="26"/>
        </w:rPr>
        <w:tab/>
      </w:r>
      <w:r w:rsidR="006656AA">
        <w:rPr>
          <w:rFonts w:ascii="Gill Sans MT" w:hAnsi="Gill Sans MT"/>
          <w:b/>
          <w:color w:val="0D0D0D" w:themeColor="text1" w:themeTint="F2"/>
          <w:sz w:val="24"/>
          <w:szCs w:val="24"/>
        </w:rPr>
        <w:t>FURTHER INFORMATION</w:t>
      </w:r>
      <w:bookmarkEnd w:id="27"/>
    </w:p>
    <w:p w14:paraId="0D4BEB80" w14:textId="210D6062" w:rsidR="006656AA" w:rsidRPr="007E6F25" w:rsidRDefault="0017230F" w:rsidP="007F14FD">
      <w:pPr>
        <w:pStyle w:val="Default"/>
        <w:spacing w:before="120" w:after="120"/>
        <w:ind w:firstLine="709"/>
        <w:rPr>
          <w:rFonts w:ascii="Gill Sans MT" w:hAnsi="Gill Sans MT" w:cs="Arial"/>
          <w:b/>
        </w:rPr>
      </w:pPr>
      <w:r>
        <w:rPr>
          <w:rFonts w:ascii="Gill Sans MT" w:hAnsi="Gill Sans MT"/>
          <w:b/>
          <w:color w:val="0D0D0D" w:themeColor="text1" w:themeTint="F2"/>
        </w:rPr>
        <w:t>4</w:t>
      </w:r>
      <w:r w:rsidR="006656AA">
        <w:rPr>
          <w:rFonts w:ascii="Gill Sans MT" w:hAnsi="Gill Sans MT"/>
          <w:b/>
          <w:color w:val="0D0D0D" w:themeColor="text1" w:themeTint="F2"/>
        </w:rPr>
        <w:t>.1</w:t>
      </w:r>
      <w:r w:rsidR="006656AA">
        <w:rPr>
          <w:rFonts w:ascii="Gill Sans MT" w:hAnsi="Gill Sans MT"/>
          <w:b/>
          <w:color w:val="0D0D0D" w:themeColor="text1" w:themeTint="F2"/>
        </w:rPr>
        <w:tab/>
      </w:r>
      <w:r w:rsidR="006656AA" w:rsidRPr="007E6F25">
        <w:rPr>
          <w:rFonts w:ascii="Gill Sans MT" w:hAnsi="Gill Sans MT" w:cs="Arial"/>
          <w:b/>
        </w:rPr>
        <w:t>Contact Information</w:t>
      </w:r>
    </w:p>
    <w:p w14:paraId="04FC74D7" w14:textId="5F11415D" w:rsidR="006656AA" w:rsidRPr="007E6F25" w:rsidRDefault="005E0F25" w:rsidP="007F14FD">
      <w:pPr>
        <w:pStyle w:val="Default"/>
        <w:ind w:left="720" w:firstLine="720"/>
        <w:rPr>
          <w:rFonts w:ascii="Gill Sans MT" w:hAnsi="Gill Sans MT" w:cs="Arial"/>
          <w:u w:val="single"/>
        </w:rPr>
      </w:pPr>
      <w:r>
        <w:rPr>
          <w:rFonts w:ascii="Gill Sans MT" w:hAnsi="Gill Sans MT" w:cs="Arial"/>
          <w:u w:val="single"/>
        </w:rPr>
        <w:t xml:space="preserve">Health and Safety </w:t>
      </w:r>
      <w:r w:rsidR="00D54A2A">
        <w:rPr>
          <w:rFonts w:ascii="Gill Sans MT" w:hAnsi="Gill Sans MT" w:cs="Arial"/>
          <w:u w:val="single"/>
        </w:rPr>
        <w:t>Strategy</w:t>
      </w:r>
      <w:r>
        <w:rPr>
          <w:rFonts w:ascii="Gill Sans MT" w:hAnsi="Gill Sans MT" w:cs="Arial"/>
          <w:u w:val="single"/>
        </w:rPr>
        <w:t xml:space="preserve"> Group, </w:t>
      </w:r>
      <w:r w:rsidR="006656AA" w:rsidRPr="007E6F25">
        <w:rPr>
          <w:rFonts w:ascii="Gill Sans MT" w:hAnsi="Gill Sans MT" w:cs="Arial"/>
          <w:u w:val="single"/>
        </w:rPr>
        <w:t>East Ayrshire Leisure</w:t>
      </w:r>
      <w:r w:rsidR="001624AB">
        <w:rPr>
          <w:rFonts w:ascii="Gill Sans MT" w:hAnsi="Gill Sans MT" w:cs="Arial"/>
          <w:u w:val="single"/>
        </w:rPr>
        <w:t xml:space="preserve"> Trust</w:t>
      </w:r>
    </w:p>
    <w:p w14:paraId="641B028B" w14:textId="77777777" w:rsidR="006656AA" w:rsidRPr="00093513" w:rsidRDefault="006656AA" w:rsidP="007F14FD">
      <w:pPr>
        <w:pStyle w:val="Default"/>
        <w:ind w:left="720" w:firstLine="720"/>
        <w:rPr>
          <w:rFonts w:ascii="Gill Sans MT" w:hAnsi="Gill Sans MT" w:cs="Arial"/>
        </w:rPr>
      </w:pPr>
      <w:r w:rsidRPr="00093513">
        <w:rPr>
          <w:rFonts w:ascii="Gill Sans MT" w:hAnsi="Gill Sans MT" w:cs="Arial"/>
        </w:rPr>
        <w:t>Telephone: 01563 554057</w:t>
      </w:r>
    </w:p>
    <w:p w14:paraId="5E765948" w14:textId="2B148994" w:rsidR="005E0F25" w:rsidRDefault="006656AA" w:rsidP="007F14FD">
      <w:pPr>
        <w:pStyle w:val="Default"/>
        <w:ind w:left="720" w:firstLine="720"/>
        <w:rPr>
          <w:rFonts w:ascii="Gill Sans MT" w:hAnsi="Gill Sans MT" w:cs="Arial"/>
        </w:rPr>
      </w:pPr>
      <w:r w:rsidRPr="00093513">
        <w:rPr>
          <w:rFonts w:ascii="Gill Sans MT" w:hAnsi="Gill Sans MT" w:cs="Arial"/>
        </w:rPr>
        <w:t xml:space="preserve">E Mail: </w:t>
      </w:r>
      <w:hyperlink r:id="rId16" w:history="1">
        <w:r w:rsidR="005E0F25" w:rsidRPr="005615E9">
          <w:rPr>
            <w:rStyle w:val="Hyperlink"/>
            <w:rFonts w:ascii="Gill Sans MT" w:hAnsi="Gill Sans MT" w:cs="Arial"/>
          </w:rPr>
          <w:t>EALHealthandSafety@eastayrshireleisure.com</w:t>
        </w:r>
      </w:hyperlink>
    </w:p>
    <w:p w14:paraId="7B3D6F4D" w14:textId="1AF8ED7C" w:rsidR="006656AA" w:rsidRPr="00CD3495" w:rsidRDefault="00CD3495" w:rsidP="007F14FD">
      <w:pPr>
        <w:ind w:left="720" w:firstLine="720"/>
        <w:jc w:val="both"/>
        <w:rPr>
          <w:rFonts w:ascii="Gill Sans MT" w:eastAsiaTheme="minorHAnsi" w:hAnsi="Gill Sans MT" w:cs="Arial"/>
          <w:color w:val="FF0000"/>
          <w:sz w:val="24"/>
          <w:szCs w:val="24"/>
          <w:lang w:val="en-US"/>
        </w:rPr>
      </w:pPr>
      <w:r w:rsidRPr="003A6355">
        <w:rPr>
          <w:rFonts w:ascii="Gill Sans MT" w:eastAsiaTheme="minorHAnsi" w:hAnsi="Gill Sans MT" w:cs="Arial"/>
          <w:sz w:val="24"/>
          <w:szCs w:val="24"/>
          <w:lang w:val="en-US"/>
        </w:rPr>
        <w:t xml:space="preserve">Intranet: </w:t>
      </w:r>
      <w:hyperlink r:id="rId17" w:history="1">
        <w:r w:rsidRPr="003A6355">
          <w:rPr>
            <w:rStyle w:val="Hyperlink"/>
            <w:rFonts w:ascii="Gill Sans MT" w:eastAsiaTheme="minorHAnsi" w:hAnsi="Gill Sans MT" w:cs="Arial"/>
            <w:sz w:val="24"/>
            <w:szCs w:val="24"/>
            <w:lang w:val="en-US"/>
          </w:rPr>
          <w:t>Health &amp; Safety</w:t>
        </w:r>
      </w:hyperlink>
      <w:r w:rsidRPr="001E20D1">
        <w:rPr>
          <w:rFonts w:ascii="Gill Sans MT" w:hAnsi="Gill Sans MT" w:cs="Arial"/>
          <w:color w:val="FF0000"/>
        </w:rPr>
        <w:t xml:space="preserve"> </w:t>
      </w:r>
    </w:p>
    <w:p w14:paraId="7EE3D0E2" w14:textId="77777777" w:rsidR="006656AA" w:rsidRPr="00093513" w:rsidRDefault="006656AA" w:rsidP="007F14FD">
      <w:pPr>
        <w:pStyle w:val="Default"/>
        <w:rPr>
          <w:rFonts w:ascii="Gill Sans MT" w:hAnsi="Gill Sans MT" w:cs="Arial"/>
        </w:rPr>
      </w:pPr>
    </w:p>
    <w:p w14:paraId="04D16E4F" w14:textId="77777777" w:rsidR="006656AA" w:rsidRPr="007E6F25" w:rsidRDefault="006656AA" w:rsidP="007F14FD">
      <w:pPr>
        <w:pStyle w:val="Default"/>
        <w:ind w:left="720" w:firstLine="720"/>
        <w:rPr>
          <w:rFonts w:ascii="Gill Sans MT" w:hAnsi="Gill Sans MT" w:cs="Arial"/>
          <w:u w:val="single"/>
        </w:rPr>
      </w:pPr>
      <w:r w:rsidRPr="007E6F25">
        <w:rPr>
          <w:rFonts w:ascii="Gill Sans MT" w:hAnsi="Gill Sans MT" w:cs="Arial"/>
          <w:u w:val="single"/>
        </w:rPr>
        <w:t>Health and Safety Section East Ayrshire Council</w:t>
      </w:r>
    </w:p>
    <w:p w14:paraId="71817814" w14:textId="77777777" w:rsidR="006656AA" w:rsidRPr="00093513" w:rsidRDefault="006656AA" w:rsidP="007F14FD">
      <w:pPr>
        <w:pStyle w:val="Default"/>
        <w:ind w:left="1440"/>
        <w:rPr>
          <w:rFonts w:ascii="Gill Sans MT" w:hAnsi="Gill Sans MT" w:cs="Arial"/>
        </w:rPr>
      </w:pPr>
      <w:r w:rsidRPr="00093513">
        <w:rPr>
          <w:rFonts w:ascii="Gill Sans MT" w:hAnsi="Gill Sans MT" w:cs="Arial"/>
        </w:rPr>
        <w:t>Tel: 01563 554825</w:t>
      </w:r>
      <w:bookmarkStart w:id="28" w:name="_GoBack"/>
      <w:bookmarkEnd w:id="28"/>
    </w:p>
    <w:p w14:paraId="188E367E" w14:textId="3A962619" w:rsidR="005E0F25" w:rsidRDefault="006656AA" w:rsidP="007F14FD">
      <w:pPr>
        <w:pStyle w:val="Default"/>
        <w:ind w:left="720" w:firstLine="720"/>
        <w:rPr>
          <w:rFonts w:ascii="Gill Sans MT" w:hAnsi="Gill Sans MT" w:cs="Arial"/>
        </w:rPr>
      </w:pPr>
      <w:r w:rsidRPr="00093513">
        <w:rPr>
          <w:rFonts w:ascii="Gill Sans MT" w:hAnsi="Gill Sans MT" w:cs="Arial"/>
        </w:rPr>
        <w:t xml:space="preserve">E Mail: </w:t>
      </w:r>
      <w:hyperlink r:id="rId18" w:history="1">
        <w:r w:rsidR="005E0F25" w:rsidRPr="005615E9">
          <w:rPr>
            <w:rStyle w:val="Hyperlink"/>
            <w:rFonts w:ascii="Gill Sans MT" w:hAnsi="Gill Sans MT" w:cs="Arial"/>
          </w:rPr>
          <w:t>healthandsafety@east-ayrshire.gov.uk</w:t>
        </w:r>
      </w:hyperlink>
    </w:p>
    <w:p w14:paraId="5795CFF1" w14:textId="085A6A31" w:rsidR="005E0F25" w:rsidRPr="005E0F25" w:rsidRDefault="006656AA" w:rsidP="007F14FD">
      <w:pPr>
        <w:ind w:left="720"/>
        <w:jc w:val="both"/>
        <w:rPr>
          <w:rFonts w:ascii="Gill Sans MT" w:eastAsia="Calibri" w:hAnsi="Gill Sans MT" w:cs="Arial"/>
          <w:b/>
          <w:color w:val="365F91"/>
          <w:sz w:val="24"/>
          <w:szCs w:val="24"/>
          <w:lang w:val="en-US"/>
        </w:rPr>
      </w:pPr>
      <w:r w:rsidRPr="00093513">
        <w:rPr>
          <w:rFonts w:ascii="Gill Sans MT" w:hAnsi="Gill Sans MT" w:cs="Arial"/>
        </w:rPr>
        <w:t xml:space="preserve"> </w:t>
      </w:r>
      <w:r w:rsidR="005E0F25">
        <w:rPr>
          <w:rFonts w:ascii="Gill Sans MT" w:hAnsi="Gill Sans MT" w:cs="Arial"/>
        </w:rPr>
        <w:tab/>
      </w:r>
      <w:r w:rsidR="005E0F25" w:rsidRPr="005E0F25">
        <w:rPr>
          <w:rFonts w:ascii="Gill Sans MT" w:eastAsia="Calibri" w:hAnsi="Gill Sans MT" w:cs="Arial"/>
          <w:sz w:val="24"/>
          <w:szCs w:val="24"/>
          <w:lang w:val="en-US"/>
        </w:rPr>
        <w:t>EAC Intranet</w:t>
      </w:r>
      <w:r w:rsidR="005E0F25">
        <w:rPr>
          <w:rFonts w:ascii="Gill Sans MT" w:eastAsia="Calibri" w:hAnsi="Gill Sans MT" w:cs="Arial"/>
          <w:sz w:val="24"/>
          <w:szCs w:val="24"/>
          <w:lang w:val="en-US"/>
        </w:rPr>
        <w:t>:</w:t>
      </w:r>
      <w:r w:rsidR="005E0F25" w:rsidRPr="005E0F25">
        <w:rPr>
          <w:rFonts w:ascii="Gill Sans MT" w:eastAsia="Calibri" w:hAnsi="Gill Sans MT" w:cs="Arial"/>
          <w:b/>
          <w:color w:val="365F91"/>
          <w:sz w:val="24"/>
          <w:szCs w:val="24"/>
          <w:lang w:val="en-US"/>
        </w:rPr>
        <w:t xml:space="preserve"> </w:t>
      </w:r>
      <w:hyperlink r:id="rId19" w:history="1">
        <w:r w:rsidR="005E0F25" w:rsidRPr="005E0F25">
          <w:rPr>
            <w:rFonts w:ascii="Gill Sans MT" w:eastAsia="Calibri" w:hAnsi="Gill Sans MT" w:cs="Arial"/>
            <w:color w:val="0000FF"/>
            <w:sz w:val="24"/>
            <w:szCs w:val="24"/>
            <w:u w:val="single"/>
            <w:lang w:val="en-US"/>
          </w:rPr>
          <w:t>Health and Safety</w:t>
        </w:r>
        <w:r w:rsidR="005E0F25" w:rsidRPr="005E0F25">
          <w:rPr>
            <w:rFonts w:ascii="Gill Sans MT" w:eastAsia="Calibri" w:hAnsi="Gill Sans MT" w:cs="Arial"/>
            <w:b/>
            <w:color w:val="0000FF"/>
            <w:sz w:val="24"/>
            <w:szCs w:val="24"/>
            <w:u w:val="single"/>
            <w:lang w:val="en-US"/>
          </w:rPr>
          <w:t xml:space="preserve"> </w:t>
        </w:r>
      </w:hyperlink>
      <w:r w:rsidR="005E0F25" w:rsidRPr="005E0F25">
        <w:rPr>
          <w:rFonts w:ascii="Gill Sans MT" w:eastAsia="Calibri" w:hAnsi="Gill Sans MT" w:cs="Arial"/>
          <w:b/>
          <w:color w:val="365F91"/>
          <w:sz w:val="24"/>
          <w:szCs w:val="24"/>
          <w:lang w:val="en-US"/>
        </w:rPr>
        <w:t xml:space="preserve"> </w:t>
      </w:r>
    </w:p>
    <w:p w14:paraId="5E5B26E3" w14:textId="094F54DF" w:rsidR="007B41C7" w:rsidRPr="00A36273" w:rsidRDefault="007B41C7" w:rsidP="007F14FD">
      <w:pPr>
        <w:jc w:val="both"/>
        <w:rPr>
          <w:rFonts w:ascii="Gill Sans MT" w:hAnsi="Gill Sans MT"/>
          <w:sz w:val="24"/>
          <w:szCs w:val="24"/>
        </w:rPr>
      </w:pPr>
    </w:p>
    <w:p w14:paraId="69EFBA17" w14:textId="27149A7A" w:rsidR="007B41C7" w:rsidRPr="003A3311" w:rsidRDefault="007B41C7" w:rsidP="007F14FD">
      <w:pPr>
        <w:ind w:left="1134" w:firstLine="306"/>
        <w:jc w:val="both"/>
        <w:rPr>
          <w:rFonts w:ascii="Gill Sans MT" w:hAnsi="Gill Sans MT"/>
          <w:sz w:val="24"/>
          <w:szCs w:val="24"/>
          <w:u w:val="single"/>
        </w:rPr>
      </w:pPr>
      <w:r w:rsidRPr="003A3311">
        <w:rPr>
          <w:rFonts w:ascii="Gill Sans MT" w:hAnsi="Gill Sans MT"/>
          <w:sz w:val="24"/>
          <w:szCs w:val="24"/>
          <w:u w:val="single"/>
        </w:rPr>
        <w:t>Organisational Development</w:t>
      </w:r>
    </w:p>
    <w:p w14:paraId="2CC2E637" w14:textId="1DE2F66E" w:rsidR="007B41C7" w:rsidRPr="00A36273" w:rsidRDefault="007B41C7" w:rsidP="007F14FD">
      <w:pPr>
        <w:ind w:left="1134" w:firstLine="306"/>
        <w:jc w:val="both"/>
        <w:rPr>
          <w:rFonts w:ascii="Gill Sans MT" w:hAnsi="Gill Sans MT"/>
          <w:sz w:val="24"/>
          <w:szCs w:val="24"/>
        </w:rPr>
      </w:pPr>
      <w:r w:rsidRPr="00A36273">
        <w:rPr>
          <w:rFonts w:ascii="Gill Sans MT" w:hAnsi="Gill Sans MT"/>
          <w:sz w:val="24"/>
          <w:szCs w:val="24"/>
        </w:rPr>
        <w:t xml:space="preserve">01563 576360 or </w:t>
      </w:r>
      <w:hyperlink r:id="rId20" w:history="1">
        <w:r w:rsidRPr="003A3311">
          <w:rPr>
            <w:rFonts w:ascii="Gill Sans MT" w:hAnsi="Gill Sans MT"/>
            <w:sz w:val="24"/>
            <w:szCs w:val="24"/>
          </w:rPr>
          <w:t>organisationaldevelopment@east-ayrshire.gov.uk</w:t>
        </w:r>
      </w:hyperlink>
      <w:r w:rsidRPr="00A36273">
        <w:rPr>
          <w:rFonts w:ascii="Gill Sans MT" w:hAnsi="Gill Sans MT"/>
          <w:sz w:val="24"/>
          <w:szCs w:val="24"/>
        </w:rPr>
        <w:t xml:space="preserve"> </w:t>
      </w:r>
    </w:p>
    <w:p w14:paraId="4C0687FF" w14:textId="77777777" w:rsidR="007B41C7" w:rsidRPr="00A36273" w:rsidRDefault="007B41C7" w:rsidP="007F14FD">
      <w:pPr>
        <w:ind w:left="1134" w:hanging="141"/>
        <w:jc w:val="both"/>
        <w:rPr>
          <w:rFonts w:ascii="Gill Sans MT" w:hAnsi="Gill Sans MT"/>
          <w:sz w:val="24"/>
          <w:szCs w:val="24"/>
        </w:rPr>
      </w:pPr>
    </w:p>
    <w:p w14:paraId="319C2E6F" w14:textId="2ECA31BD" w:rsidR="007B41C7" w:rsidRPr="003A3311" w:rsidRDefault="007B41C7" w:rsidP="007F14FD">
      <w:pPr>
        <w:ind w:left="1134" w:firstLine="306"/>
        <w:jc w:val="both"/>
        <w:rPr>
          <w:rFonts w:ascii="Gill Sans MT" w:hAnsi="Gill Sans MT"/>
          <w:sz w:val="24"/>
          <w:szCs w:val="24"/>
          <w:u w:val="single"/>
        </w:rPr>
      </w:pPr>
      <w:r w:rsidRPr="003A3311">
        <w:rPr>
          <w:rFonts w:ascii="Gill Sans MT" w:hAnsi="Gill Sans MT"/>
          <w:sz w:val="24"/>
          <w:szCs w:val="24"/>
          <w:u w:val="single"/>
        </w:rPr>
        <w:t>Occupational Health</w:t>
      </w:r>
    </w:p>
    <w:p w14:paraId="4FAE2846" w14:textId="0360AC9A" w:rsidR="007B41C7" w:rsidRPr="00A36273" w:rsidRDefault="007B41C7" w:rsidP="007F14FD">
      <w:pPr>
        <w:ind w:left="1134" w:firstLine="306"/>
        <w:jc w:val="both"/>
        <w:rPr>
          <w:rFonts w:ascii="Gill Sans MT" w:hAnsi="Gill Sans MT"/>
          <w:sz w:val="24"/>
          <w:szCs w:val="24"/>
        </w:rPr>
      </w:pPr>
      <w:r w:rsidRPr="00A36273">
        <w:rPr>
          <w:rFonts w:ascii="Gill Sans MT" w:hAnsi="Gill Sans MT"/>
          <w:sz w:val="24"/>
          <w:szCs w:val="24"/>
        </w:rPr>
        <w:t xml:space="preserve">01563 576741 or </w:t>
      </w:r>
      <w:hyperlink r:id="rId21" w:history="1">
        <w:r w:rsidRPr="003A3311">
          <w:rPr>
            <w:rFonts w:ascii="Gill Sans MT" w:hAnsi="Gill Sans MT"/>
            <w:sz w:val="24"/>
            <w:szCs w:val="24"/>
          </w:rPr>
          <w:t>OccupationalHealth@east-ayrshire.gov.uk</w:t>
        </w:r>
      </w:hyperlink>
      <w:r w:rsidRPr="00A36273">
        <w:rPr>
          <w:rFonts w:ascii="Gill Sans MT" w:hAnsi="Gill Sans MT"/>
          <w:sz w:val="24"/>
          <w:szCs w:val="24"/>
        </w:rPr>
        <w:t xml:space="preserve"> </w:t>
      </w:r>
    </w:p>
    <w:p w14:paraId="674BD800" w14:textId="77777777" w:rsidR="007B41C7" w:rsidRPr="00A36273" w:rsidRDefault="007B41C7" w:rsidP="007F14FD">
      <w:pPr>
        <w:ind w:left="1134" w:hanging="141"/>
        <w:jc w:val="both"/>
        <w:rPr>
          <w:rFonts w:ascii="Gill Sans MT" w:hAnsi="Gill Sans MT"/>
          <w:sz w:val="24"/>
          <w:szCs w:val="24"/>
        </w:rPr>
      </w:pPr>
    </w:p>
    <w:p w14:paraId="63AA5848" w14:textId="6D2F744D" w:rsidR="007B41C7" w:rsidRPr="003A3311" w:rsidRDefault="007B41C7" w:rsidP="007F14FD">
      <w:pPr>
        <w:ind w:left="1134" w:right="170" w:firstLine="306"/>
        <w:jc w:val="both"/>
        <w:rPr>
          <w:rFonts w:ascii="Gill Sans MT" w:hAnsi="Gill Sans MT"/>
          <w:sz w:val="24"/>
          <w:szCs w:val="24"/>
          <w:u w:val="single"/>
        </w:rPr>
      </w:pPr>
      <w:r w:rsidRPr="003A3311">
        <w:rPr>
          <w:rFonts w:ascii="Gill Sans MT" w:hAnsi="Gill Sans MT"/>
          <w:sz w:val="24"/>
          <w:szCs w:val="24"/>
          <w:u w:val="single"/>
        </w:rPr>
        <w:t>Moving and Handling Team</w:t>
      </w:r>
      <w:r w:rsidR="00D54A2A">
        <w:rPr>
          <w:rFonts w:ascii="Gill Sans MT" w:hAnsi="Gill Sans MT"/>
          <w:sz w:val="24"/>
          <w:szCs w:val="24"/>
          <w:u w:val="single"/>
        </w:rPr>
        <w:t xml:space="preserve"> East Ayrshire Council</w:t>
      </w:r>
    </w:p>
    <w:p w14:paraId="1909ABA8" w14:textId="65DDA71B" w:rsidR="007B41C7" w:rsidRDefault="007B41C7" w:rsidP="007F14FD">
      <w:pPr>
        <w:ind w:left="1134" w:right="170" w:firstLine="306"/>
        <w:jc w:val="both"/>
        <w:rPr>
          <w:rFonts w:ascii="Gill Sans MT" w:hAnsi="Gill Sans MT"/>
          <w:sz w:val="24"/>
          <w:szCs w:val="24"/>
        </w:rPr>
      </w:pPr>
      <w:r w:rsidRPr="00A36273">
        <w:rPr>
          <w:rFonts w:ascii="Gill Sans MT" w:hAnsi="Gill Sans MT"/>
          <w:sz w:val="24"/>
          <w:szCs w:val="24"/>
        </w:rPr>
        <w:t>01563 503331</w:t>
      </w:r>
    </w:p>
    <w:p w14:paraId="4F9D991C" w14:textId="77777777" w:rsidR="006656AA" w:rsidRPr="00A36273" w:rsidRDefault="006656AA" w:rsidP="007F14FD">
      <w:pPr>
        <w:ind w:left="1134" w:right="170" w:firstLine="306"/>
        <w:jc w:val="both"/>
        <w:rPr>
          <w:rFonts w:ascii="Gill Sans MT" w:hAnsi="Gill Sans MT"/>
          <w:sz w:val="24"/>
          <w:szCs w:val="24"/>
        </w:rPr>
      </w:pPr>
    </w:p>
    <w:p w14:paraId="133B2B8B" w14:textId="5FDBB355" w:rsidR="006656AA" w:rsidRPr="006656AA" w:rsidRDefault="0017230F" w:rsidP="007F14FD">
      <w:pPr>
        <w:pStyle w:val="Default"/>
        <w:ind w:firstLine="720"/>
        <w:rPr>
          <w:rFonts w:ascii="Gill Sans MT" w:hAnsi="Gill Sans MT" w:cs="Arial"/>
          <w:b/>
        </w:rPr>
      </w:pPr>
      <w:r>
        <w:rPr>
          <w:rFonts w:ascii="Gill Sans MT" w:hAnsi="Gill Sans MT"/>
          <w:b/>
        </w:rPr>
        <w:t>4</w:t>
      </w:r>
      <w:r w:rsidR="006656AA">
        <w:rPr>
          <w:rFonts w:ascii="Gill Sans MT" w:hAnsi="Gill Sans MT"/>
          <w:b/>
        </w:rPr>
        <w:t>.2</w:t>
      </w:r>
      <w:r w:rsidR="006656AA">
        <w:rPr>
          <w:rFonts w:ascii="Gill Sans MT" w:hAnsi="Gill Sans MT"/>
        </w:rPr>
        <w:t xml:space="preserve"> </w:t>
      </w:r>
      <w:r w:rsidR="006656AA">
        <w:rPr>
          <w:rFonts w:ascii="Gill Sans MT" w:hAnsi="Gill Sans MT"/>
        </w:rPr>
        <w:tab/>
      </w:r>
      <w:r w:rsidR="006656AA" w:rsidRPr="007E6F25">
        <w:rPr>
          <w:rFonts w:ascii="Gill Sans MT" w:hAnsi="Gill Sans MT" w:cs="Arial"/>
          <w:b/>
        </w:rPr>
        <w:t xml:space="preserve">External Sources of Information </w:t>
      </w:r>
    </w:p>
    <w:p w14:paraId="230B1C48" w14:textId="6B9F4846" w:rsidR="007B41C7" w:rsidRPr="00A36273" w:rsidRDefault="007B41C7" w:rsidP="007F14FD">
      <w:pPr>
        <w:ind w:left="720" w:right="170" w:firstLine="720"/>
        <w:jc w:val="both"/>
        <w:rPr>
          <w:rFonts w:ascii="Gill Sans MT" w:hAnsi="Gill Sans MT"/>
          <w:sz w:val="24"/>
          <w:szCs w:val="24"/>
        </w:rPr>
      </w:pPr>
      <w:r w:rsidRPr="00A36273">
        <w:rPr>
          <w:rFonts w:ascii="Gill Sans MT" w:hAnsi="Gill Sans MT"/>
          <w:sz w:val="24"/>
          <w:szCs w:val="24"/>
        </w:rPr>
        <w:t>Further useful information for managers on controlling manual handling risks can found in a</w:t>
      </w:r>
      <w:r w:rsidR="006656AA">
        <w:rPr>
          <w:rFonts w:ascii="Gill Sans MT" w:hAnsi="Gill Sans MT"/>
          <w:sz w:val="24"/>
          <w:szCs w:val="24"/>
        </w:rPr>
        <w:tab/>
      </w:r>
      <w:r w:rsidRPr="00A36273">
        <w:rPr>
          <w:rFonts w:ascii="Gill Sans MT" w:hAnsi="Gill Sans MT"/>
          <w:sz w:val="24"/>
          <w:szCs w:val="24"/>
        </w:rPr>
        <w:t xml:space="preserve">variety of widely available HSE guidance documents and information sheets, including: </w:t>
      </w:r>
    </w:p>
    <w:p w14:paraId="58A484D0" w14:textId="77777777" w:rsidR="006656AA" w:rsidRDefault="006656AA" w:rsidP="007F14FD">
      <w:pPr>
        <w:tabs>
          <w:tab w:val="left" w:pos="1276"/>
        </w:tabs>
        <w:autoSpaceDE w:val="0"/>
        <w:autoSpaceDN w:val="0"/>
        <w:adjustRightInd w:val="0"/>
        <w:ind w:left="993"/>
        <w:jc w:val="both"/>
        <w:rPr>
          <w:rFonts w:ascii="Gill Sans MT" w:hAnsi="Gill Sans MT" w:cs="HelveticaNeue Condensed"/>
          <w:b/>
          <w:bCs/>
          <w:sz w:val="24"/>
          <w:szCs w:val="24"/>
          <w:lang w:eastAsia="en-GB"/>
        </w:rPr>
      </w:pPr>
    </w:p>
    <w:p w14:paraId="7C48BE3C" w14:textId="190638D9" w:rsidR="007B41C7" w:rsidRPr="00A36273" w:rsidRDefault="006656AA" w:rsidP="007F14FD">
      <w:pPr>
        <w:tabs>
          <w:tab w:val="left" w:pos="1276"/>
        </w:tabs>
        <w:autoSpaceDE w:val="0"/>
        <w:autoSpaceDN w:val="0"/>
        <w:adjustRightInd w:val="0"/>
        <w:ind w:left="993"/>
        <w:jc w:val="both"/>
        <w:rPr>
          <w:rFonts w:ascii="Gill Sans MT" w:hAnsi="Gill Sans MT" w:cs="HelveticaNeue Condensed"/>
          <w:b/>
          <w:bCs/>
          <w:sz w:val="24"/>
          <w:szCs w:val="24"/>
          <w:lang w:eastAsia="en-GB"/>
        </w:rPr>
      </w:pPr>
      <w:r>
        <w:rPr>
          <w:rFonts w:ascii="Gill Sans MT" w:hAnsi="Gill Sans MT" w:cs="HelveticaNeue Condensed"/>
          <w:b/>
          <w:bCs/>
          <w:sz w:val="24"/>
          <w:szCs w:val="24"/>
          <w:lang w:eastAsia="en-GB"/>
        </w:rPr>
        <w:tab/>
      </w:r>
      <w:r>
        <w:rPr>
          <w:rFonts w:ascii="Gill Sans MT" w:hAnsi="Gill Sans MT" w:cs="HelveticaNeue Condensed"/>
          <w:b/>
          <w:bCs/>
          <w:sz w:val="24"/>
          <w:szCs w:val="24"/>
          <w:lang w:eastAsia="en-GB"/>
        </w:rPr>
        <w:tab/>
      </w:r>
      <w:r w:rsidR="007B41C7" w:rsidRPr="00A36273">
        <w:rPr>
          <w:rFonts w:ascii="Gill Sans MT" w:hAnsi="Gill Sans MT" w:cs="HelveticaNeue Condensed"/>
          <w:b/>
          <w:bCs/>
          <w:sz w:val="24"/>
          <w:szCs w:val="24"/>
          <w:lang w:eastAsia="en-GB"/>
        </w:rPr>
        <w:t xml:space="preserve">HSE Manual Handling website </w:t>
      </w:r>
    </w:p>
    <w:p w14:paraId="0DB6F9F6" w14:textId="1EBF8A8A" w:rsidR="007B41C7" w:rsidRPr="006656AA" w:rsidRDefault="006656AA" w:rsidP="007F14FD">
      <w:pPr>
        <w:tabs>
          <w:tab w:val="left" w:pos="1276"/>
        </w:tabs>
        <w:autoSpaceDE w:val="0"/>
        <w:autoSpaceDN w:val="0"/>
        <w:adjustRightInd w:val="0"/>
        <w:ind w:left="993"/>
        <w:jc w:val="both"/>
        <w:rPr>
          <w:rFonts w:ascii="Gill Sans MT" w:hAnsi="Gill Sans MT" w:cs="HelveticaNeue Condensed"/>
          <w:bCs/>
          <w:sz w:val="24"/>
          <w:szCs w:val="24"/>
          <w:lang w:eastAsia="en-GB"/>
        </w:rPr>
      </w:pPr>
      <w:r w:rsidRPr="006656AA">
        <w:rPr>
          <w:rFonts w:ascii="Gill Sans MT" w:hAnsi="Gill Sans MT" w:cs="HelveticaNeue Condensed"/>
          <w:bCs/>
          <w:sz w:val="24"/>
          <w:szCs w:val="24"/>
          <w:lang w:eastAsia="en-GB"/>
        </w:rPr>
        <w:tab/>
      </w:r>
      <w:r w:rsidRPr="006656AA">
        <w:rPr>
          <w:rFonts w:ascii="Gill Sans MT" w:hAnsi="Gill Sans MT" w:cs="HelveticaNeue Condensed"/>
          <w:bCs/>
          <w:sz w:val="24"/>
          <w:szCs w:val="24"/>
          <w:lang w:eastAsia="en-GB"/>
        </w:rPr>
        <w:tab/>
      </w:r>
      <w:hyperlink r:id="rId22" w:history="1">
        <w:r w:rsidR="007B41C7" w:rsidRPr="006656AA">
          <w:rPr>
            <w:rFonts w:ascii="Gill Sans MT" w:hAnsi="Gill Sans MT" w:cs="HelveticaNeue Condensed"/>
            <w:bCs/>
            <w:sz w:val="24"/>
            <w:szCs w:val="24"/>
            <w:lang w:eastAsia="en-GB"/>
          </w:rPr>
          <w:t>http://www.hse.gov.uk/msd/manualhandling.htm</w:t>
        </w:r>
      </w:hyperlink>
    </w:p>
    <w:p w14:paraId="3FA01714" w14:textId="77777777" w:rsidR="007B41C7" w:rsidRPr="00A36273" w:rsidRDefault="007B41C7" w:rsidP="007F14FD">
      <w:pPr>
        <w:tabs>
          <w:tab w:val="left" w:pos="1276"/>
        </w:tabs>
        <w:autoSpaceDE w:val="0"/>
        <w:autoSpaceDN w:val="0"/>
        <w:adjustRightInd w:val="0"/>
        <w:ind w:left="993"/>
        <w:jc w:val="both"/>
        <w:rPr>
          <w:rFonts w:ascii="Gill Sans MT" w:hAnsi="Gill Sans MT" w:cs="HelveticaNeue Condensed"/>
          <w:bCs/>
          <w:sz w:val="24"/>
          <w:szCs w:val="24"/>
          <w:lang w:eastAsia="en-GB"/>
        </w:rPr>
      </w:pPr>
    </w:p>
    <w:p w14:paraId="7BA22364" w14:textId="3FD1A588" w:rsidR="007B41C7" w:rsidRPr="00A36273" w:rsidRDefault="006656AA" w:rsidP="007F14FD">
      <w:pPr>
        <w:tabs>
          <w:tab w:val="left" w:pos="1276"/>
        </w:tabs>
        <w:autoSpaceDE w:val="0"/>
        <w:autoSpaceDN w:val="0"/>
        <w:adjustRightInd w:val="0"/>
        <w:ind w:left="993"/>
        <w:jc w:val="both"/>
        <w:rPr>
          <w:rFonts w:ascii="Gill Sans MT" w:hAnsi="Gill Sans MT" w:cs="HelveticaNeue Condensed"/>
          <w:b/>
          <w:bCs/>
          <w:sz w:val="24"/>
          <w:szCs w:val="24"/>
          <w:lang w:eastAsia="en-GB"/>
        </w:rPr>
      </w:pPr>
      <w:r>
        <w:rPr>
          <w:rFonts w:ascii="Gill Sans MT" w:hAnsi="Gill Sans MT" w:cs="HelveticaNeue Condensed"/>
          <w:b/>
          <w:bCs/>
          <w:sz w:val="24"/>
          <w:szCs w:val="24"/>
          <w:lang w:eastAsia="en-GB"/>
        </w:rPr>
        <w:tab/>
      </w:r>
      <w:r>
        <w:rPr>
          <w:rFonts w:ascii="Gill Sans MT" w:hAnsi="Gill Sans MT" w:cs="HelveticaNeue Condensed"/>
          <w:b/>
          <w:bCs/>
          <w:sz w:val="24"/>
          <w:szCs w:val="24"/>
          <w:lang w:eastAsia="en-GB"/>
        </w:rPr>
        <w:tab/>
      </w:r>
      <w:r w:rsidR="007B41C7" w:rsidRPr="00A36273">
        <w:rPr>
          <w:rFonts w:ascii="Gill Sans MT" w:hAnsi="Gill Sans MT" w:cs="HelveticaNeue Condensed"/>
          <w:b/>
          <w:bCs/>
          <w:sz w:val="24"/>
          <w:szCs w:val="24"/>
          <w:lang w:eastAsia="en-GB"/>
        </w:rPr>
        <w:t>HSE Manual Handling Guidance</w:t>
      </w:r>
    </w:p>
    <w:p w14:paraId="1634BE53" w14:textId="60A15237" w:rsidR="007B41C7" w:rsidRPr="006656AA" w:rsidRDefault="006656AA" w:rsidP="007F14FD">
      <w:pPr>
        <w:tabs>
          <w:tab w:val="left" w:pos="1276"/>
        </w:tabs>
        <w:autoSpaceDE w:val="0"/>
        <w:autoSpaceDN w:val="0"/>
        <w:adjustRightInd w:val="0"/>
        <w:ind w:left="993"/>
        <w:jc w:val="both"/>
        <w:rPr>
          <w:rFonts w:ascii="Gill Sans MT" w:hAnsi="Gill Sans MT" w:cs="HelveticaNeue Condensed"/>
          <w:bCs/>
          <w:sz w:val="24"/>
          <w:szCs w:val="24"/>
          <w:lang w:eastAsia="en-GB"/>
        </w:rPr>
      </w:pPr>
      <w:r w:rsidRPr="006656AA">
        <w:rPr>
          <w:rFonts w:ascii="Gill Sans MT" w:hAnsi="Gill Sans MT" w:cs="HelveticaNeue Condensed"/>
          <w:bCs/>
          <w:sz w:val="24"/>
          <w:szCs w:val="24"/>
          <w:lang w:eastAsia="en-GB"/>
        </w:rPr>
        <w:tab/>
      </w:r>
      <w:r w:rsidRPr="006656AA">
        <w:rPr>
          <w:rFonts w:ascii="Gill Sans MT" w:hAnsi="Gill Sans MT" w:cs="HelveticaNeue Condensed"/>
          <w:bCs/>
          <w:sz w:val="24"/>
          <w:szCs w:val="24"/>
          <w:lang w:eastAsia="en-GB"/>
        </w:rPr>
        <w:tab/>
      </w:r>
      <w:hyperlink r:id="rId23" w:history="1">
        <w:r w:rsidR="007B41C7" w:rsidRPr="006656AA">
          <w:rPr>
            <w:rFonts w:ascii="Gill Sans MT" w:hAnsi="Gill Sans MT" w:cs="HelveticaNeue Condensed"/>
            <w:bCs/>
            <w:sz w:val="24"/>
            <w:szCs w:val="24"/>
            <w:lang w:eastAsia="en-GB"/>
          </w:rPr>
          <w:t>http://www.hse.gov.uk/pubns/priced/l23.pdf</w:t>
        </w:r>
      </w:hyperlink>
      <w:r w:rsidR="007B41C7" w:rsidRPr="006656AA">
        <w:rPr>
          <w:rFonts w:ascii="Gill Sans MT" w:hAnsi="Gill Sans MT" w:cs="HelveticaNeue Condensed"/>
          <w:bCs/>
          <w:sz w:val="24"/>
          <w:szCs w:val="24"/>
          <w:lang w:eastAsia="en-GB"/>
        </w:rPr>
        <w:t xml:space="preserve"> </w:t>
      </w:r>
    </w:p>
    <w:p w14:paraId="00762789" w14:textId="77777777" w:rsidR="007B41C7" w:rsidRPr="00A36273" w:rsidRDefault="007B41C7" w:rsidP="007F14FD">
      <w:pPr>
        <w:tabs>
          <w:tab w:val="left" w:pos="1276"/>
        </w:tabs>
        <w:autoSpaceDE w:val="0"/>
        <w:autoSpaceDN w:val="0"/>
        <w:adjustRightInd w:val="0"/>
        <w:ind w:left="993"/>
        <w:jc w:val="both"/>
        <w:rPr>
          <w:rFonts w:ascii="Gill Sans MT" w:hAnsi="Gill Sans MT" w:cs="HelveticaNeue Condensed"/>
          <w:bCs/>
          <w:sz w:val="24"/>
          <w:szCs w:val="24"/>
          <w:lang w:eastAsia="en-GB"/>
        </w:rPr>
      </w:pPr>
    </w:p>
    <w:p w14:paraId="4FD75AC8" w14:textId="3B44B203" w:rsidR="007B41C7" w:rsidRPr="00A36273" w:rsidRDefault="006656AA" w:rsidP="007F14FD">
      <w:pPr>
        <w:tabs>
          <w:tab w:val="left" w:pos="1276"/>
        </w:tabs>
        <w:autoSpaceDE w:val="0"/>
        <w:autoSpaceDN w:val="0"/>
        <w:adjustRightInd w:val="0"/>
        <w:ind w:left="993"/>
        <w:jc w:val="both"/>
        <w:rPr>
          <w:rFonts w:ascii="Gill Sans MT" w:hAnsi="Gill Sans MT" w:cs="HelveticaNeue Condensed"/>
          <w:b/>
          <w:bCs/>
          <w:sz w:val="24"/>
          <w:szCs w:val="24"/>
          <w:lang w:eastAsia="en-GB"/>
        </w:rPr>
      </w:pPr>
      <w:r>
        <w:rPr>
          <w:rFonts w:ascii="Gill Sans MT" w:hAnsi="Gill Sans MT" w:cs="HelveticaNeue Condensed"/>
          <w:b/>
          <w:bCs/>
          <w:sz w:val="24"/>
          <w:szCs w:val="24"/>
          <w:lang w:eastAsia="en-GB"/>
        </w:rPr>
        <w:tab/>
      </w:r>
      <w:r>
        <w:rPr>
          <w:rFonts w:ascii="Gill Sans MT" w:hAnsi="Gill Sans MT" w:cs="HelveticaNeue Condensed"/>
          <w:b/>
          <w:bCs/>
          <w:sz w:val="24"/>
          <w:szCs w:val="24"/>
          <w:lang w:eastAsia="en-GB"/>
        </w:rPr>
        <w:tab/>
      </w:r>
      <w:r w:rsidR="007B41C7" w:rsidRPr="00A36273">
        <w:rPr>
          <w:rFonts w:ascii="Gill Sans MT" w:hAnsi="Gill Sans MT" w:cs="HelveticaNeue Condensed"/>
          <w:b/>
          <w:bCs/>
          <w:sz w:val="24"/>
          <w:szCs w:val="24"/>
          <w:lang w:eastAsia="en-GB"/>
        </w:rPr>
        <w:t>HSE Toolbox: Manual Handling</w:t>
      </w:r>
    </w:p>
    <w:p w14:paraId="3AA6B2F2" w14:textId="33AE9BEC" w:rsidR="007B41C7" w:rsidRPr="003A3311" w:rsidRDefault="006656AA" w:rsidP="007F14FD">
      <w:pPr>
        <w:tabs>
          <w:tab w:val="left" w:pos="1276"/>
        </w:tabs>
        <w:autoSpaceDE w:val="0"/>
        <w:autoSpaceDN w:val="0"/>
        <w:adjustRightInd w:val="0"/>
        <w:ind w:left="993"/>
        <w:jc w:val="both"/>
        <w:rPr>
          <w:rFonts w:ascii="Gill Sans MT" w:hAnsi="Gill Sans MT" w:cs="HelveticaNeue Condensed"/>
          <w:bCs/>
          <w:sz w:val="24"/>
          <w:szCs w:val="24"/>
          <w:lang w:eastAsia="en-GB"/>
        </w:rPr>
      </w:pPr>
      <w:r>
        <w:rPr>
          <w:rFonts w:ascii="Gill Sans MT" w:hAnsi="Gill Sans MT" w:cs="HelveticaNeue Condensed"/>
          <w:bCs/>
          <w:sz w:val="24"/>
          <w:szCs w:val="24"/>
          <w:lang w:eastAsia="en-GB"/>
        </w:rPr>
        <w:tab/>
      </w:r>
      <w:r>
        <w:rPr>
          <w:rFonts w:ascii="Gill Sans MT" w:hAnsi="Gill Sans MT" w:cs="HelveticaNeue Condensed"/>
          <w:bCs/>
          <w:sz w:val="24"/>
          <w:szCs w:val="24"/>
          <w:lang w:eastAsia="en-GB"/>
        </w:rPr>
        <w:tab/>
      </w:r>
      <w:hyperlink r:id="rId24" w:history="1">
        <w:r w:rsidR="007B41C7" w:rsidRPr="006656AA">
          <w:rPr>
            <w:rFonts w:ascii="Gill Sans MT" w:hAnsi="Gill Sans MT" w:cs="HelveticaNeue Condensed"/>
            <w:bCs/>
            <w:sz w:val="24"/>
            <w:szCs w:val="24"/>
            <w:lang w:eastAsia="en-GB"/>
          </w:rPr>
          <w:t>http://www.hse.gov.uk/toolbox/manual.htm</w:t>
        </w:r>
      </w:hyperlink>
      <w:r w:rsidR="007B41C7" w:rsidRPr="006656AA">
        <w:rPr>
          <w:rFonts w:ascii="Gill Sans MT" w:hAnsi="Gill Sans MT" w:cs="HelveticaNeue Condensed"/>
          <w:bCs/>
          <w:sz w:val="24"/>
          <w:szCs w:val="24"/>
          <w:lang w:eastAsia="en-GB"/>
        </w:rPr>
        <w:t xml:space="preserve"> </w:t>
      </w:r>
    </w:p>
    <w:p w14:paraId="4B97BE73" w14:textId="77777777" w:rsidR="00C04F5C" w:rsidRDefault="00C04F5C" w:rsidP="007F14FD">
      <w:pPr>
        <w:tabs>
          <w:tab w:val="left" w:pos="1276"/>
        </w:tabs>
        <w:autoSpaceDE w:val="0"/>
        <w:autoSpaceDN w:val="0"/>
        <w:adjustRightInd w:val="0"/>
        <w:ind w:left="993"/>
        <w:jc w:val="both"/>
        <w:rPr>
          <w:rFonts w:ascii="Gill Sans MT" w:hAnsi="Gill Sans MT" w:cs="HelveticaNeue Condensed"/>
          <w:b/>
          <w:bCs/>
          <w:sz w:val="24"/>
          <w:szCs w:val="24"/>
          <w:lang w:eastAsia="en-GB"/>
        </w:rPr>
      </w:pPr>
    </w:p>
    <w:p w14:paraId="69AAAF83" w14:textId="21C3760A" w:rsidR="00C04F5C" w:rsidRDefault="006656AA" w:rsidP="007F14FD">
      <w:pPr>
        <w:tabs>
          <w:tab w:val="left" w:pos="1276"/>
        </w:tabs>
        <w:autoSpaceDE w:val="0"/>
        <w:autoSpaceDN w:val="0"/>
        <w:adjustRightInd w:val="0"/>
        <w:ind w:left="993"/>
        <w:jc w:val="both"/>
        <w:rPr>
          <w:rFonts w:ascii="Gill Sans MT" w:hAnsi="Gill Sans MT" w:cs="HelveticaNeue Condensed"/>
          <w:b/>
          <w:bCs/>
          <w:sz w:val="24"/>
          <w:szCs w:val="24"/>
          <w:lang w:eastAsia="en-GB"/>
        </w:rPr>
      </w:pPr>
      <w:r>
        <w:rPr>
          <w:rFonts w:ascii="Gill Sans MT" w:hAnsi="Gill Sans MT" w:cs="HelveticaNeue Condensed"/>
          <w:b/>
          <w:bCs/>
          <w:sz w:val="24"/>
          <w:szCs w:val="24"/>
          <w:lang w:eastAsia="en-GB"/>
        </w:rPr>
        <w:tab/>
      </w:r>
      <w:r>
        <w:rPr>
          <w:rFonts w:ascii="Gill Sans MT" w:hAnsi="Gill Sans MT" w:cs="HelveticaNeue Condensed"/>
          <w:b/>
          <w:bCs/>
          <w:sz w:val="24"/>
          <w:szCs w:val="24"/>
          <w:lang w:eastAsia="en-GB"/>
        </w:rPr>
        <w:tab/>
      </w:r>
      <w:r w:rsidR="007B41C7" w:rsidRPr="00A36273">
        <w:rPr>
          <w:rFonts w:ascii="Gill Sans MT" w:hAnsi="Gill Sans MT" w:cs="HelveticaNeue Condensed"/>
          <w:b/>
          <w:bCs/>
          <w:sz w:val="24"/>
          <w:szCs w:val="24"/>
          <w:lang w:eastAsia="en-GB"/>
        </w:rPr>
        <w:t>Manual Handling at Work</w:t>
      </w:r>
      <w:r>
        <w:rPr>
          <w:rFonts w:ascii="Gill Sans MT" w:hAnsi="Gill Sans MT" w:cs="HelveticaNeue Condensed"/>
          <w:b/>
          <w:bCs/>
          <w:sz w:val="24"/>
          <w:szCs w:val="24"/>
          <w:lang w:eastAsia="en-GB"/>
        </w:rPr>
        <w:t xml:space="preserve">: </w:t>
      </w:r>
      <w:r w:rsidR="007B41C7" w:rsidRPr="00A36273">
        <w:rPr>
          <w:rFonts w:ascii="Gill Sans MT" w:hAnsi="Gill Sans MT" w:cs="HelveticaNeue Condensed"/>
          <w:b/>
          <w:bCs/>
          <w:sz w:val="24"/>
          <w:szCs w:val="24"/>
          <w:lang w:eastAsia="en-GB"/>
        </w:rPr>
        <w:t>A Brief Guide</w:t>
      </w:r>
    </w:p>
    <w:p w14:paraId="6CAF0EEA" w14:textId="65E28B06" w:rsidR="007B41C7" w:rsidRPr="006656AA" w:rsidRDefault="006656AA" w:rsidP="007F14FD">
      <w:pPr>
        <w:tabs>
          <w:tab w:val="left" w:pos="1276"/>
        </w:tabs>
        <w:autoSpaceDE w:val="0"/>
        <w:autoSpaceDN w:val="0"/>
        <w:adjustRightInd w:val="0"/>
        <w:ind w:left="993"/>
        <w:jc w:val="both"/>
        <w:rPr>
          <w:rFonts w:ascii="Gill Sans MT" w:hAnsi="Gill Sans MT" w:cs="HelveticaNeue Condensed"/>
          <w:b/>
          <w:bCs/>
          <w:sz w:val="24"/>
          <w:szCs w:val="24"/>
          <w:lang w:eastAsia="en-GB"/>
        </w:rPr>
      </w:pPr>
      <w:r>
        <w:rPr>
          <w:rStyle w:val="Hyperlink"/>
          <w:rFonts w:ascii="Gill Sans MT" w:hAnsi="Gill Sans MT" w:cs="HelveticaNeue Condensed"/>
          <w:bCs/>
          <w:color w:val="auto"/>
          <w:sz w:val="24"/>
          <w:szCs w:val="24"/>
          <w:u w:val="none"/>
          <w:lang w:eastAsia="en-GB"/>
        </w:rPr>
        <w:tab/>
      </w:r>
      <w:r>
        <w:rPr>
          <w:rStyle w:val="Hyperlink"/>
          <w:rFonts w:ascii="Gill Sans MT" w:hAnsi="Gill Sans MT" w:cs="HelveticaNeue Condensed"/>
          <w:bCs/>
          <w:color w:val="auto"/>
          <w:sz w:val="24"/>
          <w:szCs w:val="24"/>
          <w:u w:val="none"/>
          <w:lang w:eastAsia="en-GB"/>
        </w:rPr>
        <w:tab/>
      </w:r>
      <w:hyperlink r:id="rId25" w:history="1">
        <w:r w:rsidR="007B41C7" w:rsidRPr="006656AA">
          <w:rPr>
            <w:rStyle w:val="Hyperlink"/>
            <w:rFonts w:ascii="Gill Sans MT" w:hAnsi="Gill Sans MT" w:cs="HelveticaNeue Condensed"/>
            <w:bCs/>
            <w:color w:val="auto"/>
            <w:sz w:val="24"/>
            <w:szCs w:val="24"/>
            <w:u w:val="none"/>
            <w:lang w:eastAsia="en-GB"/>
          </w:rPr>
          <w:t>http://www.hse.gov.uk/pubns/indg143.pdf</w:t>
        </w:r>
      </w:hyperlink>
      <w:r w:rsidR="007B41C7" w:rsidRPr="006656AA">
        <w:rPr>
          <w:rFonts w:ascii="Gill Sans MT" w:hAnsi="Gill Sans MT" w:cs="HelveticaNeue Condensed"/>
          <w:bCs/>
          <w:sz w:val="24"/>
          <w:szCs w:val="24"/>
          <w:lang w:eastAsia="en-GB"/>
        </w:rPr>
        <w:t xml:space="preserve"> </w:t>
      </w:r>
    </w:p>
    <w:p w14:paraId="5385C5FE" w14:textId="77777777" w:rsidR="00C04F5C" w:rsidRDefault="00C04F5C" w:rsidP="007F14FD">
      <w:pPr>
        <w:tabs>
          <w:tab w:val="left" w:pos="1276"/>
        </w:tabs>
        <w:autoSpaceDE w:val="0"/>
        <w:autoSpaceDN w:val="0"/>
        <w:adjustRightInd w:val="0"/>
        <w:ind w:left="993"/>
        <w:jc w:val="both"/>
        <w:rPr>
          <w:rFonts w:ascii="Gill Sans MT" w:hAnsi="Gill Sans MT" w:cs="Arial"/>
          <w:bCs/>
          <w:sz w:val="24"/>
          <w:szCs w:val="24"/>
          <w:u w:val="single"/>
        </w:rPr>
      </w:pPr>
    </w:p>
    <w:p w14:paraId="56F30DD6" w14:textId="6B1F6F81" w:rsidR="00C04F5C" w:rsidRDefault="00E03A16" w:rsidP="007F14FD">
      <w:pPr>
        <w:tabs>
          <w:tab w:val="left" w:pos="1276"/>
        </w:tabs>
        <w:autoSpaceDE w:val="0"/>
        <w:autoSpaceDN w:val="0"/>
        <w:adjustRightInd w:val="0"/>
        <w:jc w:val="both"/>
        <w:rPr>
          <w:rFonts w:ascii="Gill Sans MT" w:hAnsi="Gill Sans MT" w:cs="Arial"/>
          <w:b/>
          <w:bCs/>
          <w:sz w:val="24"/>
          <w:szCs w:val="24"/>
        </w:rPr>
      </w:pPr>
      <w:r>
        <w:rPr>
          <w:rFonts w:ascii="Gill Sans MT" w:hAnsi="Gill Sans MT" w:cs="Arial"/>
          <w:bCs/>
          <w:sz w:val="24"/>
          <w:szCs w:val="24"/>
        </w:rPr>
        <w:tab/>
      </w:r>
      <w:r>
        <w:rPr>
          <w:rFonts w:ascii="Gill Sans MT" w:hAnsi="Gill Sans MT" w:cs="Arial"/>
          <w:bCs/>
          <w:sz w:val="24"/>
          <w:szCs w:val="24"/>
        </w:rPr>
        <w:tab/>
      </w:r>
      <w:r>
        <w:rPr>
          <w:rFonts w:ascii="Gill Sans MT" w:hAnsi="Gill Sans MT" w:cs="Arial"/>
          <w:b/>
          <w:bCs/>
          <w:sz w:val="24"/>
          <w:szCs w:val="24"/>
        </w:rPr>
        <w:t>Scottish Manual Handling Passport Scheme</w:t>
      </w:r>
    </w:p>
    <w:p w14:paraId="300599C1" w14:textId="041FBF6C" w:rsidR="00E03A16" w:rsidRPr="00E03A16" w:rsidRDefault="00E03A16" w:rsidP="007F14FD">
      <w:pPr>
        <w:tabs>
          <w:tab w:val="left" w:pos="1276"/>
        </w:tabs>
        <w:autoSpaceDE w:val="0"/>
        <w:autoSpaceDN w:val="0"/>
        <w:adjustRightInd w:val="0"/>
        <w:jc w:val="both"/>
        <w:rPr>
          <w:rFonts w:ascii="Gill Sans MT" w:hAnsi="Gill Sans MT" w:cs="Arial"/>
          <w:b/>
          <w:bCs/>
          <w:sz w:val="24"/>
          <w:szCs w:val="24"/>
        </w:rPr>
      </w:pPr>
      <w:r>
        <w:rPr>
          <w:rFonts w:ascii="Gill Sans MT" w:hAnsi="Gill Sans MT" w:cs="Arial"/>
          <w:b/>
          <w:bCs/>
          <w:sz w:val="24"/>
          <w:szCs w:val="24"/>
        </w:rPr>
        <w:tab/>
      </w:r>
      <w:r>
        <w:rPr>
          <w:rFonts w:ascii="Gill Sans MT" w:hAnsi="Gill Sans MT" w:cs="Arial"/>
          <w:b/>
          <w:bCs/>
          <w:sz w:val="24"/>
          <w:szCs w:val="24"/>
        </w:rPr>
        <w:tab/>
      </w:r>
      <w:r w:rsidR="006764A4" w:rsidRPr="006764A4">
        <w:rPr>
          <w:rFonts w:ascii="Gill Sans MT" w:hAnsi="Gill Sans MT" w:cs="Arial"/>
          <w:b/>
          <w:bCs/>
          <w:sz w:val="24"/>
          <w:szCs w:val="24"/>
        </w:rPr>
        <w:t>https://www.hse.gov.uk/scotland/pdf/manual-passport.pdf</w:t>
      </w:r>
    </w:p>
    <w:p w14:paraId="4566AE52" w14:textId="02D8F630" w:rsidR="00C04F5C" w:rsidRPr="00C04F5C" w:rsidRDefault="00C04F5C" w:rsidP="007F14FD">
      <w:pPr>
        <w:tabs>
          <w:tab w:val="left" w:pos="1276"/>
        </w:tabs>
        <w:autoSpaceDE w:val="0"/>
        <w:autoSpaceDN w:val="0"/>
        <w:adjustRightInd w:val="0"/>
        <w:ind w:left="993"/>
        <w:jc w:val="both"/>
        <w:rPr>
          <w:rFonts w:ascii="Gill Sans MT" w:hAnsi="Gill Sans MT" w:cs="HelveticaNeue Condensed"/>
          <w:bCs/>
          <w:sz w:val="24"/>
          <w:szCs w:val="24"/>
          <w:u w:val="single"/>
          <w:lang w:eastAsia="en-GB"/>
        </w:rPr>
      </w:pPr>
    </w:p>
    <w:p w14:paraId="6EF3C771" w14:textId="05A9891E" w:rsidR="0007487A" w:rsidRDefault="0007487A" w:rsidP="007F14FD">
      <w:pPr>
        <w:jc w:val="both"/>
      </w:pPr>
    </w:p>
    <w:p w14:paraId="29C44A6C" w14:textId="246513F4" w:rsidR="0007487A" w:rsidRDefault="00C04F5C" w:rsidP="007F14FD">
      <w:pPr>
        <w:spacing w:before="120" w:after="120" w:line="259" w:lineRule="auto"/>
        <w:jc w:val="both"/>
      </w:pPr>
      <w:r w:rsidRPr="00A5734F">
        <w:rPr>
          <w:noProof/>
          <w:lang w:eastAsia="en-GB"/>
        </w:rPr>
        <w:lastRenderedPageBreak/>
        <mc:AlternateContent>
          <mc:Choice Requires="wpg">
            <w:drawing>
              <wp:anchor distT="0" distB="0" distL="114300" distR="114300" simplePos="0" relativeHeight="251741184" behindDoc="0" locked="0" layoutInCell="1" allowOverlap="1" wp14:anchorId="6E90572F" wp14:editId="3692A7B1">
                <wp:simplePos x="0" y="0"/>
                <wp:positionH relativeFrom="column">
                  <wp:posOffset>1506071</wp:posOffset>
                </wp:positionH>
                <wp:positionV relativeFrom="paragraph">
                  <wp:posOffset>534426</wp:posOffset>
                </wp:positionV>
                <wp:extent cx="4724400" cy="7639050"/>
                <wp:effectExtent l="0" t="0" r="19050" b="19050"/>
                <wp:wrapTopAndBottom/>
                <wp:docPr id="208"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4400" cy="7639050"/>
                          <a:chOff x="1854" y="1352"/>
                          <a:chExt cx="8820" cy="14040"/>
                        </a:xfrm>
                      </wpg:grpSpPr>
                      <wpg:grpSp>
                        <wpg:cNvPr id="209" name="Group 314"/>
                        <wpg:cNvGrpSpPr>
                          <a:grpSpLocks/>
                        </wpg:cNvGrpSpPr>
                        <wpg:grpSpPr bwMode="auto">
                          <a:xfrm>
                            <a:off x="1854" y="2072"/>
                            <a:ext cx="8820" cy="13320"/>
                            <a:chOff x="1854" y="1520"/>
                            <a:chExt cx="8820" cy="13320"/>
                          </a:xfrm>
                        </wpg:grpSpPr>
                        <wps:wsp>
                          <wps:cNvPr id="210" name="Line 315"/>
                          <wps:cNvCnPr/>
                          <wps:spPr bwMode="auto">
                            <a:xfrm>
                              <a:off x="2754" y="13577"/>
                              <a:ext cx="0" cy="567"/>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1" name="Text Box 316"/>
                          <wps:cNvSpPr txBox="1">
                            <a:spLocks noChangeArrowheads="1"/>
                          </wps:cNvSpPr>
                          <wps:spPr bwMode="auto">
                            <a:xfrm>
                              <a:off x="8334" y="14480"/>
                              <a:ext cx="2340" cy="360"/>
                            </a:xfrm>
                            <a:prstGeom prst="rect">
                              <a:avLst/>
                            </a:prstGeom>
                            <a:solidFill>
                              <a:schemeClr val="bg1"/>
                            </a:solidFill>
                            <a:ln w="9525">
                              <a:solidFill>
                                <a:srgbClr val="000000"/>
                              </a:solidFill>
                              <a:miter lim="800000"/>
                              <a:headEnd/>
                              <a:tailEnd/>
                            </a:ln>
                          </wps:spPr>
                          <wps:txbx>
                            <w:txbxContent>
                              <w:p w14:paraId="0F3A68FE" w14:textId="77777777" w:rsidR="00C04F5C" w:rsidRPr="006656AA" w:rsidRDefault="00C04F5C" w:rsidP="00C04F5C">
                                <w:pPr>
                                  <w:rPr>
                                    <w:rFonts w:ascii="Gill Sans MT" w:hAnsi="Gill Sans MT"/>
                                  </w:rPr>
                                </w:pPr>
                                <w:r>
                                  <w:t xml:space="preserve">  </w:t>
                                </w:r>
                                <w:r w:rsidRPr="006656AA">
                                  <w:rPr>
                                    <w:rFonts w:ascii="Gill Sans MT" w:hAnsi="Gill Sans MT"/>
                                    <w:sz w:val="18"/>
                                  </w:rPr>
                                  <w:t>Monitor and review</w:t>
                                </w:r>
                              </w:p>
                            </w:txbxContent>
                          </wps:txbx>
                          <wps:bodyPr rot="0" vert="horz" wrap="square" lIns="91440" tIns="45720" rIns="91440" bIns="45720" anchor="t" anchorCtr="0" upright="1">
                            <a:noAutofit/>
                          </wps:bodyPr>
                        </wps:wsp>
                        <wps:wsp>
                          <wps:cNvPr id="212" name="Line 317"/>
                          <wps:cNvCnPr/>
                          <wps:spPr bwMode="auto">
                            <a:xfrm flipH="1">
                              <a:off x="1854" y="14660"/>
                              <a:ext cx="648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3" name="Line 318"/>
                          <wps:cNvCnPr/>
                          <wps:spPr bwMode="auto">
                            <a:xfrm flipH="1">
                              <a:off x="3654" y="13400"/>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19"/>
                          <wps:cNvCnPr/>
                          <wps:spPr bwMode="auto">
                            <a:xfrm>
                              <a:off x="3654" y="6380"/>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5" name="Line 320"/>
                          <wps:cNvCnPr/>
                          <wps:spPr bwMode="auto">
                            <a:xfrm flipV="1">
                              <a:off x="2754" y="4760"/>
                              <a:ext cx="0" cy="36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6" name="Line 321"/>
                          <wps:cNvCnPr/>
                          <wps:spPr bwMode="auto">
                            <a:xfrm>
                              <a:off x="5814" y="152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8" name="Line 322"/>
                          <wps:cNvCnPr/>
                          <wps:spPr bwMode="auto">
                            <a:xfrm>
                              <a:off x="5814" y="530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0" name="Line 323"/>
                          <wps:cNvCnPr/>
                          <wps:spPr bwMode="auto">
                            <a:xfrm>
                              <a:off x="5814" y="854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221" name="Group 324"/>
                        <wpg:cNvGrpSpPr>
                          <a:grpSpLocks/>
                        </wpg:cNvGrpSpPr>
                        <wpg:grpSpPr bwMode="auto">
                          <a:xfrm>
                            <a:off x="1854" y="1352"/>
                            <a:ext cx="8460" cy="13860"/>
                            <a:chOff x="1854" y="1352"/>
                            <a:chExt cx="8460" cy="13860"/>
                          </a:xfrm>
                        </wpg:grpSpPr>
                        <wps:wsp>
                          <wps:cNvPr id="222" name="Text Box 325"/>
                          <wps:cNvSpPr txBox="1">
                            <a:spLocks noChangeArrowheads="1"/>
                          </wps:cNvSpPr>
                          <wps:spPr bwMode="auto">
                            <a:xfrm>
                              <a:off x="4554" y="1352"/>
                              <a:ext cx="2520" cy="720"/>
                            </a:xfrm>
                            <a:prstGeom prst="rect">
                              <a:avLst/>
                            </a:prstGeom>
                            <a:solidFill>
                              <a:schemeClr val="bg1"/>
                            </a:solidFill>
                            <a:ln w="9525">
                              <a:solidFill>
                                <a:srgbClr val="000000"/>
                              </a:solidFill>
                              <a:miter lim="800000"/>
                              <a:headEnd/>
                              <a:tailEnd/>
                            </a:ln>
                          </wps:spPr>
                          <wps:txbx>
                            <w:txbxContent>
                              <w:p w14:paraId="4EDA8CA6" w14:textId="77777777" w:rsidR="00C04F5C" w:rsidRPr="006656AA" w:rsidRDefault="00C04F5C" w:rsidP="00C04F5C">
                                <w:pPr>
                                  <w:jc w:val="center"/>
                                  <w:rPr>
                                    <w:rFonts w:ascii="Gill Sans MT" w:hAnsi="Gill Sans MT"/>
                                  </w:rPr>
                                </w:pPr>
                                <w:r w:rsidRPr="006656AA">
                                  <w:rPr>
                                    <w:rFonts w:ascii="Gill Sans MT" w:hAnsi="Gill Sans MT"/>
                                  </w:rPr>
                                  <w:t>Identify all manual handling tasks</w:t>
                                </w:r>
                              </w:p>
                            </w:txbxContent>
                          </wps:txbx>
                          <wps:bodyPr rot="0" vert="horz" wrap="square" lIns="91440" tIns="45720" rIns="91440" bIns="45720" anchor="t" anchorCtr="0" upright="1">
                            <a:noAutofit/>
                          </wps:bodyPr>
                        </wps:wsp>
                        <wps:wsp>
                          <wps:cNvPr id="223" name="Text Box 326"/>
                          <wps:cNvSpPr txBox="1">
                            <a:spLocks noChangeArrowheads="1"/>
                          </wps:cNvSpPr>
                          <wps:spPr bwMode="auto">
                            <a:xfrm>
                              <a:off x="4554" y="2612"/>
                              <a:ext cx="2520" cy="900"/>
                            </a:xfrm>
                            <a:prstGeom prst="rect">
                              <a:avLst/>
                            </a:prstGeom>
                            <a:solidFill>
                              <a:schemeClr val="bg1"/>
                            </a:solidFill>
                            <a:ln w="9525">
                              <a:solidFill>
                                <a:srgbClr val="000000"/>
                              </a:solidFill>
                              <a:miter lim="800000"/>
                              <a:headEnd/>
                              <a:tailEnd/>
                            </a:ln>
                          </wps:spPr>
                          <wps:txbx>
                            <w:txbxContent>
                              <w:p w14:paraId="315294DF" w14:textId="77777777" w:rsidR="00C04F5C" w:rsidRPr="000120E3" w:rsidRDefault="00C04F5C" w:rsidP="00C04F5C">
                                <w:pPr>
                                  <w:jc w:val="center"/>
                                </w:pPr>
                                <w:r w:rsidRPr="006656AA">
                                  <w:rPr>
                                    <w:rFonts w:ascii="Gill Sans MT" w:hAnsi="Gill Sans MT"/>
                                    <w:sz w:val="18"/>
                                  </w:rPr>
                                  <w:t xml:space="preserve">Use the guidelines to identify if a detailed risk </w:t>
                                </w:r>
                                <w:r w:rsidRPr="006656AA">
                                  <w:rPr>
                                    <w:rFonts w:ascii="Gill Sans MT" w:hAnsi="Gill Sans MT"/>
                                  </w:rPr>
                                  <w:t>assessment is</w:t>
                                </w:r>
                                <w:r>
                                  <w:t xml:space="preserve"> required</w:t>
                                </w:r>
                                <w:r w:rsidRPr="000120E3">
                                  <w:t xml:space="preserve"> </w:t>
                                </w:r>
                              </w:p>
                            </w:txbxContent>
                          </wps:txbx>
                          <wps:bodyPr rot="0" vert="horz" wrap="square" lIns="91440" tIns="45720" rIns="91440" bIns="45720" anchor="t" anchorCtr="0" upright="1">
                            <a:noAutofit/>
                          </wps:bodyPr>
                        </wps:wsp>
                        <wps:wsp>
                          <wps:cNvPr id="320" name="Text Box 327"/>
                          <wps:cNvSpPr txBox="1">
                            <a:spLocks noChangeArrowheads="1"/>
                          </wps:cNvSpPr>
                          <wps:spPr bwMode="auto">
                            <a:xfrm>
                              <a:off x="5454" y="4052"/>
                              <a:ext cx="720" cy="360"/>
                            </a:xfrm>
                            <a:prstGeom prst="rect">
                              <a:avLst/>
                            </a:prstGeom>
                            <a:solidFill>
                              <a:schemeClr val="bg1"/>
                            </a:solidFill>
                            <a:ln w="9525">
                              <a:solidFill>
                                <a:srgbClr val="000000"/>
                              </a:solidFill>
                              <a:miter lim="800000"/>
                              <a:headEnd/>
                              <a:tailEnd/>
                            </a:ln>
                          </wps:spPr>
                          <wps:txbx>
                            <w:txbxContent>
                              <w:p w14:paraId="4825FD50" w14:textId="77777777" w:rsidR="00C04F5C" w:rsidRPr="006656AA" w:rsidRDefault="00C04F5C" w:rsidP="00C04F5C">
                                <w:pPr>
                                  <w:ind w:left="-57" w:right="-57"/>
                                  <w:rPr>
                                    <w:rFonts w:ascii="Gill Sans MT" w:hAnsi="Gill Sans MT"/>
                                  </w:rPr>
                                </w:pPr>
                                <w:r w:rsidRPr="006656AA">
                                  <w:rPr>
                                    <w:rFonts w:ascii="Gill Sans MT" w:hAnsi="Gill Sans MT"/>
                                    <w:sz w:val="18"/>
                                  </w:rPr>
                                  <w:t>Yes</w:t>
                                </w:r>
                              </w:p>
                            </w:txbxContent>
                          </wps:txbx>
                          <wps:bodyPr rot="0" vert="horz" wrap="square" lIns="91440" tIns="45720" rIns="91440" bIns="45720" anchor="t" anchorCtr="0" upright="1">
                            <a:noAutofit/>
                          </wps:bodyPr>
                        </wps:wsp>
                        <wps:wsp>
                          <wps:cNvPr id="321" name="Text Box 328"/>
                          <wps:cNvSpPr txBox="1">
                            <a:spLocks noChangeArrowheads="1"/>
                          </wps:cNvSpPr>
                          <wps:spPr bwMode="auto">
                            <a:xfrm>
                              <a:off x="4554" y="4952"/>
                              <a:ext cx="2523" cy="900"/>
                            </a:xfrm>
                            <a:prstGeom prst="rect">
                              <a:avLst/>
                            </a:prstGeom>
                            <a:solidFill>
                              <a:schemeClr val="bg1"/>
                            </a:solidFill>
                            <a:ln w="9525">
                              <a:solidFill>
                                <a:srgbClr val="000000"/>
                              </a:solidFill>
                              <a:miter lim="800000"/>
                              <a:headEnd/>
                              <a:tailEnd/>
                            </a:ln>
                          </wps:spPr>
                          <wps:txbx>
                            <w:txbxContent>
                              <w:p w14:paraId="7473B8C8" w14:textId="77777777" w:rsidR="00C04F5C" w:rsidRPr="006656AA" w:rsidRDefault="00C04F5C" w:rsidP="00C04F5C">
                                <w:pPr>
                                  <w:ind w:left="-57" w:right="-57"/>
                                  <w:jc w:val="center"/>
                                  <w:rPr>
                                    <w:rFonts w:ascii="Gill Sans MT" w:hAnsi="Gill Sans MT"/>
                                  </w:rPr>
                                </w:pPr>
                                <w:r w:rsidRPr="006656AA">
                                  <w:rPr>
                                    <w:rFonts w:ascii="Gill Sans MT" w:hAnsi="Gill Sans MT"/>
                                  </w:rPr>
                                  <w:t xml:space="preserve">Undertake a detailed risk assessment </w:t>
                                </w:r>
                              </w:p>
                            </w:txbxContent>
                          </wps:txbx>
                          <wps:bodyPr rot="0" vert="horz" wrap="square" lIns="91440" tIns="45720" rIns="91440" bIns="45720" anchor="t" anchorCtr="0" upright="1">
                            <a:noAutofit/>
                          </wps:bodyPr>
                        </wps:wsp>
                        <wps:wsp>
                          <wps:cNvPr id="322" name="Text Box 329"/>
                          <wps:cNvSpPr txBox="1">
                            <a:spLocks noChangeArrowheads="1"/>
                          </wps:cNvSpPr>
                          <wps:spPr bwMode="auto">
                            <a:xfrm>
                              <a:off x="4554" y="6392"/>
                              <a:ext cx="2523" cy="900"/>
                            </a:xfrm>
                            <a:prstGeom prst="rect">
                              <a:avLst/>
                            </a:prstGeom>
                            <a:solidFill>
                              <a:schemeClr val="bg1"/>
                            </a:solidFill>
                            <a:ln w="9525">
                              <a:solidFill>
                                <a:srgbClr val="000000"/>
                              </a:solidFill>
                              <a:miter lim="800000"/>
                              <a:headEnd/>
                              <a:tailEnd/>
                            </a:ln>
                          </wps:spPr>
                          <wps:txbx>
                            <w:txbxContent>
                              <w:p w14:paraId="1684BEE1" w14:textId="77777777" w:rsidR="00C04F5C" w:rsidRPr="006656AA" w:rsidRDefault="00C04F5C" w:rsidP="00C04F5C">
                                <w:pPr>
                                  <w:spacing w:line="216" w:lineRule="auto"/>
                                  <w:ind w:left="-57" w:right="-57"/>
                                  <w:jc w:val="center"/>
                                  <w:rPr>
                                    <w:rFonts w:ascii="Gill Sans MT" w:hAnsi="Gill Sans MT"/>
                                  </w:rPr>
                                </w:pPr>
                                <w:r w:rsidRPr="006656AA">
                                  <w:rPr>
                                    <w:rFonts w:ascii="Gill Sans MT" w:hAnsi="Gill Sans MT"/>
                                  </w:rPr>
                                  <w:t>Can the manual handling task be avoided?</w:t>
                                </w:r>
                              </w:p>
                            </w:txbxContent>
                          </wps:txbx>
                          <wps:bodyPr rot="0" vert="horz" wrap="square" lIns="91440" tIns="45720" rIns="91440" bIns="45720" anchor="t" anchorCtr="0" upright="1">
                            <a:noAutofit/>
                          </wps:bodyPr>
                        </wps:wsp>
                        <wps:wsp>
                          <wps:cNvPr id="323" name="Text Box 330"/>
                          <wps:cNvSpPr txBox="1">
                            <a:spLocks noChangeArrowheads="1"/>
                          </wps:cNvSpPr>
                          <wps:spPr bwMode="auto">
                            <a:xfrm>
                              <a:off x="4554" y="8732"/>
                              <a:ext cx="2523" cy="1080"/>
                            </a:xfrm>
                            <a:prstGeom prst="rect">
                              <a:avLst/>
                            </a:prstGeom>
                            <a:solidFill>
                              <a:schemeClr val="bg1"/>
                            </a:solidFill>
                            <a:ln w="9525">
                              <a:solidFill>
                                <a:srgbClr val="000000"/>
                              </a:solidFill>
                              <a:miter lim="800000"/>
                              <a:headEnd/>
                              <a:tailEnd/>
                            </a:ln>
                          </wps:spPr>
                          <wps:txbx>
                            <w:txbxContent>
                              <w:p w14:paraId="7D9B78B4" w14:textId="77777777" w:rsidR="00C04F5C" w:rsidRPr="006656AA" w:rsidRDefault="00C04F5C" w:rsidP="00C04F5C">
                                <w:pPr>
                                  <w:jc w:val="center"/>
                                  <w:rPr>
                                    <w:rFonts w:ascii="Gill Sans MT" w:hAnsi="Gill Sans MT"/>
                                  </w:rPr>
                                </w:pPr>
                                <w:r w:rsidRPr="006656AA">
                                  <w:rPr>
                                    <w:rFonts w:ascii="Gill Sans MT" w:hAnsi="Gill Sans MT"/>
                                  </w:rPr>
                                  <w:t>Is it possible for the process to be fully automated?</w:t>
                                </w:r>
                              </w:p>
                            </w:txbxContent>
                          </wps:txbx>
                          <wps:bodyPr rot="0" vert="horz" wrap="square" lIns="91440" tIns="45720" rIns="91440" bIns="45720" anchor="t" anchorCtr="0" upright="1">
                            <a:noAutofit/>
                          </wps:bodyPr>
                        </wps:wsp>
                        <wps:wsp>
                          <wps:cNvPr id="324" name="Text Box 331"/>
                          <wps:cNvSpPr txBox="1">
                            <a:spLocks noChangeArrowheads="1"/>
                          </wps:cNvSpPr>
                          <wps:spPr bwMode="auto">
                            <a:xfrm>
                              <a:off x="4554" y="11252"/>
                              <a:ext cx="2523" cy="720"/>
                            </a:xfrm>
                            <a:prstGeom prst="rect">
                              <a:avLst/>
                            </a:prstGeom>
                            <a:solidFill>
                              <a:schemeClr val="bg1"/>
                            </a:solidFill>
                            <a:ln w="9525">
                              <a:solidFill>
                                <a:srgbClr val="000000"/>
                              </a:solidFill>
                              <a:miter lim="800000"/>
                              <a:headEnd/>
                              <a:tailEnd/>
                            </a:ln>
                          </wps:spPr>
                          <wps:txbx>
                            <w:txbxContent>
                              <w:p w14:paraId="50728FB8" w14:textId="77777777" w:rsidR="00C04F5C" w:rsidRPr="006656AA" w:rsidRDefault="00C04F5C" w:rsidP="00C04F5C">
                                <w:pPr>
                                  <w:jc w:val="center"/>
                                  <w:rPr>
                                    <w:rFonts w:ascii="Gill Sans MT" w:hAnsi="Gill Sans MT"/>
                                  </w:rPr>
                                </w:pPr>
                                <w:r w:rsidRPr="006656AA">
                                  <w:rPr>
                                    <w:rFonts w:ascii="Gill Sans MT" w:hAnsi="Gill Sans MT"/>
                                  </w:rPr>
                                  <w:t>Implement suitable control measures</w:t>
                                </w:r>
                              </w:p>
                            </w:txbxContent>
                          </wps:txbx>
                          <wps:bodyPr rot="0" vert="horz" wrap="square" lIns="91440" tIns="45720" rIns="91440" bIns="45720" anchor="t" anchorCtr="0" upright="1">
                            <a:noAutofit/>
                          </wps:bodyPr>
                        </wps:wsp>
                        <wps:wsp>
                          <wps:cNvPr id="325" name="Text Box 332"/>
                          <wps:cNvSpPr txBox="1">
                            <a:spLocks noChangeArrowheads="1"/>
                          </wps:cNvSpPr>
                          <wps:spPr bwMode="auto">
                            <a:xfrm>
                              <a:off x="4554" y="12512"/>
                              <a:ext cx="2523" cy="720"/>
                            </a:xfrm>
                            <a:prstGeom prst="rect">
                              <a:avLst/>
                            </a:prstGeom>
                            <a:solidFill>
                              <a:schemeClr val="bg1"/>
                            </a:solidFill>
                            <a:ln w="9525">
                              <a:solidFill>
                                <a:srgbClr val="000000"/>
                              </a:solidFill>
                              <a:miter lim="800000"/>
                              <a:headEnd/>
                              <a:tailEnd/>
                            </a:ln>
                          </wps:spPr>
                          <wps:txbx>
                            <w:txbxContent>
                              <w:p w14:paraId="56006946" w14:textId="77777777" w:rsidR="00C04F5C" w:rsidRPr="006656AA" w:rsidRDefault="00C04F5C" w:rsidP="00C04F5C">
                                <w:pPr>
                                  <w:jc w:val="center"/>
                                  <w:rPr>
                                    <w:rFonts w:ascii="Gill Sans MT" w:hAnsi="Gill Sans MT"/>
                                  </w:rPr>
                                </w:pPr>
                                <w:r w:rsidRPr="006656AA">
                                  <w:rPr>
                                    <w:rFonts w:ascii="Gill Sans MT" w:hAnsi="Gill Sans MT"/>
                                  </w:rPr>
                                  <w:t>Is the risk sufficiently controlled?</w:t>
                                </w:r>
                              </w:p>
                            </w:txbxContent>
                          </wps:txbx>
                          <wps:bodyPr rot="0" vert="horz" wrap="square" lIns="91440" tIns="45720" rIns="91440" bIns="45720" anchor="t" anchorCtr="0" upright="1">
                            <a:noAutofit/>
                          </wps:bodyPr>
                        </wps:wsp>
                        <wps:wsp>
                          <wps:cNvPr id="326" name="Line 333"/>
                          <wps:cNvCnPr/>
                          <wps:spPr bwMode="auto">
                            <a:xfrm>
                              <a:off x="5814" y="3512"/>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7" name="Line 334"/>
                          <wps:cNvCnPr/>
                          <wps:spPr bwMode="auto">
                            <a:xfrm>
                              <a:off x="7074" y="9452"/>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8" name="Line 335"/>
                          <wps:cNvCnPr/>
                          <wps:spPr bwMode="auto">
                            <a:xfrm>
                              <a:off x="10314" y="3152"/>
                              <a:ext cx="0" cy="11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9" name="Line 336"/>
                          <wps:cNvCnPr/>
                          <wps:spPr bwMode="auto">
                            <a:xfrm>
                              <a:off x="9234" y="3152"/>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 name="Line 337"/>
                          <wps:cNvCnPr/>
                          <wps:spPr bwMode="auto">
                            <a:xfrm>
                              <a:off x="9234" y="9452"/>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 name="Line 338"/>
                          <wps:cNvCnPr/>
                          <wps:spPr bwMode="auto">
                            <a:xfrm flipV="1">
                              <a:off x="1854" y="3152"/>
                              <a:ext cx="0" cy="120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32" name="Line 339"/>
                          <wps:cNvCnPr/>
                          <wps:spPr bwMode="auto">
                            <a:xfrm>
                              <a:off x="1854" y="3152"/>
                              <a:ext cx="270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333" name="Line 340"/>
                          <wps:cNvCnPr/>
                          <wps:spPr bwMode="auto">
                            <a:xfrm flipV="1">
                              <a:off x="3654" y="6932"/>
                              <a:ext cx="0" cy="7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4" name="Line 341"/>
                          <wps:cNvCnPr/>
                          <wps:spPr bwMode="auto">
                            <a:xfrm>
                              <a:off x="7074" y="3152"/>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5" name="Line 342"/>
                          <wps:cNvCnPr/>
                          <wps:spPr bwMode="auto">
                            <a:xfrm>
                              <a:off x="2754" y="5312"/>
                              <a:ext cx="1800" cy="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336" name="Line 343"/>
                          <wps:cNvCnPr/>
                          <wps:spPr bwMode="auto">
                            <a:xfrm>
                              <a:off x="2754" y="14672"/>
                              <a:ext cx="306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37" name="Line 344"/>
                          <wps:cNvCnPr/>
                          <wps:spPr bwMode="auto">
                            <a:xfrm>
                              <a:off x="5814" y="14132"/>
                              <a:ext cx="0" cy="5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38" name="Line 345"/>
                          <wps:cNvCnPr/>
                          <wps:spPr bwMode="auto">
                            <a:xfrm>
                              <a:off x="5814" y="4412"/>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9" name="Line 346"/>
                          <wps:cNvCnPr/>
                          <wps:spPr bwMode="auto">
                            <a:xfrm>
                              <a:off x="5814" y="7292"/>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0" name="Line 347"/>
                          <wps:cNvCnPr/>
                          <wps:spPr bwMode="auto">
                            <a:xfrm>
                              <a:off x="5814" y="9812"/>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1" name="Line 348"/>
                          <wps:cNvCnPr/>
                          <wps:spPr bwMode="auto">
                            <a:xfrm>
                              <a:off x="5814" y="11972"/>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2" name="Line 349"/>
                          <wps:cNvCnPr/>
                          <wps:spPr bwMode="auto">
                            <a:xfrm>
                              <a:off x="5814" y="13232"/>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3" name="Text Box 350"/>
                          <wps:cNvSpPr txBox="1">
                            <a:spLocks noChangeArrowheads="1"/>
                          </wps:cNvSpPr>
                          <wps:spPr bwMode="auto">
                            <a:xfrm>
                              <a:off x="5454" y="7832"/>
                              <a:ext cx="720" cy="467"/>
                            </a:xfrm>
                            <a:prstGeom prst="rect">
                              <a:avLst/>
                            </a:prstGeom>
                            <a:solidFill>
                              <a:schemeClr val="bg1"/>
                            </a:solidFill>
                            <a:ln w="9525">
                              <a:solidFill>
                                <a:srgbClr val="000000"/>
                              </a:solidFill>
                              <a:miter lim="800000"/>
                              <a:headEnd/>
                              <a:tailEnd/>
                            </a:ln>
                          </wps:spPr>
                          <wps:txbx>
                            <w:txbxContent>
                              <w:p w14:paraId="68D37DB1" w14:textId="77777777" w:rsidR="00C04F5C" w:rsidRPr="006656AA" w:rsidRDefault="00C04F5C" w:rsidP="00C04F5C">
                                <w:pPr>
                                  <w:ind w:left="-57" w:right="-57"/>
                                  <w:jc w:val="center"/>
                                  <w:rPr>
                                    <w:rFonts w:ascii="Gill Sans MT" w:hAnsi="Gill Sans MT"/>
                                  </w:rPr>
                                </w:pPr>
                                <w:r w:rsidRPr="006656AA">
                                  <w:rPr>
                                    <w:rFonts w:ascii="Gill Sans MT" w:hAnsi="Gill Sans MT"/>
                                    <w:sz w:val="18"/>
                                  </w:rPr>
                                  <w:t>No</w:t>
                                </w:r>
                              </w:p>
                            </w:txbxContent>
                          </wps:txbx>
                          <wps:bodyPr rot="0" vert="horz" wrap="square" lIns="91440" tIns="45720" rIns="91440" bIns="45720" anchor="t" anchorCtr="0" upright="1">
                            <a:noAutofit/>
                          </wps:bodyPr>
                        </wps:wsp>
                        <wps:wsp>
                          <wps:cNvPr id="344" name="Text Box 351"/>
                          <wps:cNvSpPr txBox="1">
                            <a:spLocks noChangeArrowheads="1"/>
                          </wps:cNvSpPr>
                          <wps:spPr bwMode="auto">
                            <a:xfrm>
                              <a:off x="5454" y="10352"/>
                              <a:ext cx="720" cy="435"/>
                            </a:xfrm>
                            <a:prstGeom prst="rect">
                              <a:avLst/>
                            </a:prstGeom>
                            <a:solidFill>
                              <a:schemeClr val="bg1"/>
                            </a:solidFill>
                            <a:ln w="9525">
                              <a:solidFill>
                                <a:srgbClr val="000000"/>
                              </a:solidFill>
                              <a:miter lim="800000"/>
                              <a:headEnd/>
                              <a:tailEnd/>
                            </a:ln>
                          </wps:spPr>
                          <wps:txbx>
                            <w:txbxContent>
                              <w:p w14:paraId="1489D249" w14:textId="77777777" w:rsidR="00C04F5C" w:rsidRPr="000F0901" w:rsidRDefault="00C04F5C" w:rsidP="00C04F5C">
                                <w:pPr>
                                  <w:ind w:left="-57" w:right="-57"/>
                                  <w:jc w:val="center"/>
                                </w:pPr>
                                <w:r w:rsidRPr="006656AA">
                                  <w:rPr>
                                    <w:rFonts w:ascii="Gill Sans MT" w:hAnsi="Gill Sans MT"/>
                                    <w:sz w:val="18"/>
                                  </w:rPr>
                                  <w:t>No</w:t>
                                </w:r>
                              </w:p>
                            </w:txbxContent>
                          </wps:txbx>
                          <wps:bodyPr rot="0" vert="horz" wrap="square" lIns="91440" tIns="45720" rIns="91440" bIns="45720" anchor="t" anchorCtr="0" upright="1">
                            <a:noAutofit/>
                          </wps:bodyPr>
                        </wps:wsp>
                        <wps:wsp>
                          <wps:cNvPr id="345" name="Text Box 352"/>
                          <wps:cNvSpPr txBox="1">
                            <a:spLocks noChangeArrowheads="1"/>
                          </wps:cNvSpPr>
                          <wps:spPr bwMode="auto">
                            <a:xfrm>
                              <a:off x="5454" y="13772"/>
                              <a:ext cx="720" cy="429"/>
                            </a:xfrm>
                            <a:prstGeom prst="rect">
                              <a:avLst/>
                            </a:prstGeom>
                            <a:solidFill>
                              <a:schemeClr val="bg1"/>
                            </a:solidFill>
                            <a:ln w="9525">
                              <a:solidFill>
                                <a:srgbClr val="000000"/>
                              </a:solidFill>
                              <a:miter lim="800000"/>
                              <a:headEnd/>
                              <a:tailEnd/>
                            </a:ln>
                          </wps:spPr>
                          <wps:txbx>
                            <w:txbxContent>
                              <w:p w14:paraId="0654EBFA" w14:textId="77777777" w:rsidR="00C04F5C" w:rsidRPr="00E46675" w:rsidRDefault="00C04F5C" w:rsidP="00C04F5C">
                                <w:pPr>
                                  <w:ind w:left="-57" w:right="-57"/>
                                  <w:jc w:val="center"/>
                                  <w:rPr>
                                    <w:sz w:val="18"/>
                                  </w:rPr>
                                </w:pPr>
                                <w:r w:rsidRPr="00E46675">
                                  <w:rPr>
                                    <w:sz w:val="18"/>
                                  </w:rPr>
                                  <w:t>No</w:t>
                                </w:r>
                              </w:p>
                            </w:txbxContent>
                          </wps:txbx>
                          <wps:bodyPr rot="0" vert="horz" wrap="square" lIns="91440" tIns="45720" rIns="91440" bIns="45720" anchor="t" anchorCtr="0" upright="1">
                            <a:noAutofit/>
                          </wps:bodyPr>
                        </wps:wsp>
                        <wps:wsp>
                          <wps:cNvPr id="346" name="Text Box 353"/>
                          <wps:cNvSpPr txBox="1">
                            <a:spLocks noChangeArrowheads="1"/>
                          </wps:cNvSpPr>
                          <wps:spPr bwMode="auto">
                            <a:xfrm>
                              <a:off x="8514" y="2972"/>
                              <a:ext cx="720" cy="360"/>
                            </a:xfrm>
                            <a:prstGeom prst="rect">
                              <a:avLst/>
                            </a:prstGeom>
                            <a:solidFill>
                              <a:schemeClr val="bg1"/>
                            </a:solidFill>
                            <a:ln w="9525">
                              <a:solidFill>
                                <a:srgbClr val="000000"/>
                              </a:solidFill>
                              <a:miter lim="800000"/>
                              <a:headEnd/>
                              <a:tailEnd/>
                            </a:ln>
                          </wps:spPr>
                          <wps:txbx>
                            <w:txbxContent>
                              <w:p w14:paraId="02ED84CE" w14:textId="77777777" w:rsidR="00C04F5C" w:rsidRPr="006656AA" w:rsidRDefault="00C04F5C" w:rsidP="00C04F5C">
                                <w:pPr>
                                  <w:jc w:val="center"/>
                                  <w:rPr>
                                    <w:rFonts w:ascii="Gill Sans MT" w:hAnsi="Gill Sans MT"/>
                                  </w:rPr>
                                </w:pPr>
                                <w:r w:rsidRPr="006656AA">
                                  <w:rPr>
                                    <w:rFonts w:ascii="Gill Sans MT" w:hAnsi="Gill Sans MT"/>
                                    <w:sz w:val="16"/>
                                  </w:rPr>
                                  <w:t>No</w:t>
                                </w:r>
                              </w:p>
                            </w:txbxContent>
                          </wps:txbx>
                          <wps:bodyPr rot="0" vert="horz" wrap="square" lIns="91440" tIns="45720" rIns="91440" bIns="45720" anchor="t" anchorCtr="0" upright="1">
                            <a:noAutofit/>
                          </wps:bodyPr>
                        </wps:wsp>
                        <wps:wsp>
                          <wps:cNvPr id="347" name="Line 354"/>
                          <wps:cNvCnPr/>
                          <wps:spPr bwMode="auto">
                            <a:xfrm>
                              <a:off x="7074" y="6932"/>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8" name="Text Box 355"/>
                          <wps:cNvSpPr txBox="1">
                            <a:spLocks noChangeArrowheads="1"/>
                          </wps:cNvSpPr>
                          <wps:spPr bwMode="auto">
                            <a:xfrm>
                              <a:off x="8514" y="6752"/>
                              <a:ext cx="720" cy="360"/>
                            </a:xfrm>
                            <a:prstGeom prst="rect">
                              <a:avLst/>
                            </a:prstGeom>
                            <a:solidFill>
                              <a:schemeClr val="bg1"/>
                            </a:solidFill>
                            <a:ln w="9525">
                              <a:solidFill>
                                <a:srgbClr val="000000"/>
                              </a:solidFill>
                              <a:miter lim="800000"/>
                              <a:headEnd/>
                              <a:tailEnd/>
                            </a:ln>
                          </wps:spPr>
                          <wps:txbx>
                            <w:txbxContent>
                              <w:p w14:paraId="6D0C820A" w14:textId="77777777" w:rsidR="00C04F5C" w:rsidRPr="006656AA" w:rsidRDefault="00C04F5C" w:rsidP="00C04F5C">
                                <w:pPr>
                                  <w:rPr>
                                    <w:rFonts w:ascii="Gill Sans MT" w:hAnsi="Gill Sans MT"/>
                                  </w:rPr>
                                </w:pPr>
                                <w:r w:rsidRPr="006656AA">
                                  <w:rPr>
                                    <w:rFonts w:ascii="Gill Sans MT" w:hAnsi="Gill Sans MT"/>
                                    <w:sz w:val="16"/>
                                  </w:rPr>
                                  <w:t>Yes</w:t>
                                </w:r>
                              </w:p>
                            </w:txbxContent>
                          </wps:txbx>
                          <wps:bodyPr rot="0" vert="horz" wrap="square" lIns="91440" tIns="45720" rIns="91440" bIns="45720" anchor="t" anchorCtr="0" upright="1">
                            <a:noAutofit/>
                          </wps:bodyPr>
                        </wps:wsp>
                        <wps:wsp>
                          <wps:cNvPr id="349" name="Line 356"/>
                          <wps:cNvCnPr/>
                          <wps:spPr bwMode="auto">
                            <a:xfrm>
                              <a:off x="9234" y="6932"/>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0" name="Text Box 357"/>
                          <wps:cNvSpPr txBox="1">
                            <a:spLocks noChangeArrowheads="1"/>
                          </wps:cNvSpPr>
                          <wps:spPr bwMode="auto">
                            <a:xfrm>
                              <a:off x="8514" y="9272"/>
                              <a:ext cx="720" cy="360"/>
                            </a:xfrm>
                            <a:prstGeom prst="rect">
                              <a:avLst/>
                            </a:prstGeom>
                            <a:solidFill>
                              <a:schemeClr val="bg1"/>
                            </a:solidFill>
                            <a:ln w="9525">
                              <a:solidFill>
                                <a:srgbClr val="000000"/>
                              </a:solidFill>
                              <a:miter lim="800000"/>
                              <a:headEnd/>
                              <a:tailEnd/>
                            </a:ln>
                          </wps:spPr>
                          <wps:txbx>
                            <w:txbxContent>
                              <w:p w14:paraId="13E5A41C" w14:textId="77777777" w:rsidR="00C04F5C" w:rsidRPr="006656AA" w:rsidRDefault="00C04F5C" w:rsidP="00C04F5C">
                                <w:pPr>
                                  <w:rPr>
                                    <w:rFonts w:ascii="Gill Sans MT" w:hAnsi="Gill Sans MT"/>
                                  </w:rPr>
                                </w:pPr>
                                <w:r w:rsidRPr="006656AA">
                                  <w:rPr>
                                    <w:rFonts w:ascii="Gill Sans MT" w:hAnsi="Gill Sans MT"/>
                                    <w:sz w:val="16"/>
                                  </w:rPr>
                                  <w:t>Yes</w:t>
                                </w:r>
                              </w:p>
                            </w:txbxContent>
                          </wps:txbx>
                          <wps:bodyPr rot="0" vert="horz" wrap="square" lIns="91440" tIns="45720" rIns="91440" bIns="45720" anchor="t" anchorCtr="0" upright="1">
                            <a:noAutofit/>
                          </wps:bodyPr>
                        </wps:wsp>
                        <wps:wsp>
                          <wps:cNvPr id="351" name="Text Box 358"/>
                          <wps:cNvSpPr txBox="1">
                            <a:spLocks noChangeArrowheads="1"/>
                          </wps:cNvSpPr>
                          <wps:spPr bwMode="auto">
                            <a:xfrm>
                              <a:off x="8514" y="12692"/>
                              <a:ext cx="720" cy="360"/>
                            </a:xfrm>
                            <a:prstGeom prst="rect">
                              <a:avLst/>
                            </a:prstGeom>
                            <a:solidFill>
                              <a:schemeClr val="bg1"/>
                            </a:solidFill>
                            <a:ln w="9525">
                              <a:solidFill>
                                <a:srgbClr val="000000"/>
                              </a:solidFill>
                              <a:miter lim="800000"/>
                              <a:headEnd/>
                              <a:tailEnd/>
                            </a:ln>
                          </wps:spPr>
                          <wps:txbx>
                            <w:txbxContent>
                              <w:p w14:paraId="6BD594EB" w14:textId="77777777" w:rsidR="00C04F5C" w:rsidRPr="006656AA" w:rsidRDefault="00C04F5C" w:rsidP="00C04F5C">
                                <w:pPr>
                                  <w:rPr>
                                    <w:rFonts w:ascii="Gill Sans MT" w:hAnsi="Gill Sans MT"/>
                                  </w:rPr>
                                </w:pPr>
                                <w:r w:rsidRPr="006656AA">
                                  <w:rPr>
                                    <w:rFonts w:ascii="Gill Sans MT" w:hAnsi="Gill Sans MT"/>
                                    <w:sz w:val="16"/>
                                  </w:rPr>
                                  <w:t>Yes</w:t>
                                </w:r>
                              </w:p>
                              <w:p w14:paraId="7BBEF7E6" w14:textId="77777777" w:rsidR="00C04F5C" w:rsidRPr="00E46675" w:rsidRDefault="00C04F5C" w:rsidP="00C04F5C">
                                <w:pPr>
                                  <w:rPr>
                                    <w:sz w:val="18"/>
                                  </w:rPr>
                                </w:pPr>
                                <w:proofErr w:type="spellStart"/>
                                <w:proofErr w:type="gramStart"/>
                                <w:r>
                                  <w:rPr>
                                    <w:sz w:val="18"/>
                                  </w:rPr>
                                  <w:t>mnnbs</w:t>
                                </w:r>
                                <w:r w:rsidRPr="00E46675">
                                  <w:rPr>
                                    <w:sz w:val="18"/>
                                  </w:rPr>
                                  <w:t>s</w:t>
                                </w:r>
                                <w:proofErr w:type="spellEnd"/>
                                <w:proofErr w:type="gramEnd"/>
                              </w:p>
                            </w:txbxContent>
                          </wps:txbx>
                          <wps:bodyPr rot="0" vert="horz" wrap="square" lIns="91440" tIns="45720" rIns="91440" bIns="45720" anchor="t" anchorCtr="0" upright="1">
                            <a:noAutofit/>
                          </wps:bodyPr>
                        </wps:wsp>
                        <wps:wsp>
                          <wps:cNvPr id="352" name="Line 359"/>
                          <wps:cNvCnPr/>
                          <wps:spPr bwMode="auto">
                            <a:xfrm>
                              <a:off x="7074" y="12872"/>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3" name="Line 360"/>
                          <wps:cNvCnPr/>
                          <wps:spPr bwMode="auto">
                            <a:xfrm>
                              <a:off x="9234" y="12872"/>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4" name="Text Box 361"/>
                          <wps:cNvSpPr txBox="1">
                            <a:spLocks noChangeArrowheads="1"/>
                          </wps:cNvSpPr>
                          <wps:spPr bwMode="auto">
                            <a:xfrm>
                              <a:off x="2394" y="5672"/>
                              <a:ext cx="720" cy="8460"/>
                            </a:xfrm>
                            <a:prstGeom prst="rect">
                              <a:avLst/>
                            </a:prstGeom>
                            <a:solidFill>
                              <a:schemeClr val="bg1"/>
                            </a:solidFill>
                            <a:ln w="9525" cap="rnd">
                              <a:solidFill>
                                <a:srgbClr val="000000"/>
                              </a:solidFill>
                              <a:prstDash val="sysDot"/>
                              <a:miter lim="800000"/>
                              <a:headEnd/>
                              <a:tailEnd/>
                            </a:ln>
                          </wps:spPr>
                          <wps:txbx>
                            <w:txbxContent>
                              <w:p w14:paraId="68392E8F" w14:textId="77777777" w:rsidR="00C04F5C" w:rsidRPr="006656AA" w:rsidRDefault="00C04F5C" w:rsidP="00C04F5C">
                                <w:pPr>
                                  <w:jc w:val="center"/>
                                  <w:rPr>
                                    <w:rFonts w:ascii="Gill Sans MT" w:hAnsi="Gill Sans MT"/>
                                    <w:sz w:val="36"/>
                                    <w:szCs w:val="36"/>
                                  </w:rPr>
                                </w:pPr>
                                <w:r w:rsidRPr="006656AA">
                                  <w:rPr>
                                    <w:rFonts w:ascii="Gill Sans MT" w:hAnsi="Gill Sans MT"/>
                                    <w:sz w:val="32"/>
                                    <w:szCs w:val="36"/>
                                  </w:rPr>
                                  <w:t>Risk assessment process</w:t>
                                </w:r>
                              </w:p>
                            </w:txbxContent>
                          </wps:txbx>
                          <wps:bodyPr rot="0" vert="vert270" wrap="square" lIns="91440" tIns="45720" rIns="91440" bIns="45720" anchor="t" anchorCtr="0" upright="1">
                            <a:noAutofit/>
                          </wps:bodyPr>
                        </wps:wsp>
                        <wps:wsp>
                          <wps:cNvPr id="355" name="Line 362"/>
                          <wps:cNvCnPr/>
                          <wps:spPr bwMode="auto">
                            <a:xfrm>
                              <a:off x="5814" y="10712"/>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E90572F" id="Group 313" o:spid="_x0000_s1026" style="position:absolute;left:0;text-align:left;margin-left:118.6pt;margin-top:42.1pt;width:372pt;height:601.5pt;z-index:251741184" coordorigin="1854,1352" coordsize="8820,1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">
                <v:group id="Group 314" o:spid="_x0000_s1027" style="position:absolute;left:1854;top:2072;width:8820;height:13320" coordorigin="1854,1520" coordsize="8820,1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line id="Line 315" o:spid="_x0000_s1028" style="position:absolute;visibility:visible;mso-wrap-style:square" from="2754,13577" to="2754,1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">
                    <v:stroke dashstyle="1 1" endcap="round"/>
                  </v:line>
                  <v:shapetype id="_x0000_t202" coordsize="21600,21600" o:spt="202" path="m,l,21600r21600,l21600,xe">
                    <v:stroke joinstyle="miter"/>
                    <v:path gradientshapeok="t" o:connecttype="rect"/>
                  </v:shapetype>
                  <v:shape id="Text Box 316" o:spid="_x0000_s1029" type="#_x0000_t202" style="position:absolute;left:8334;top:14480;width:23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" fillcolor="white [3212]">
                    <v:textbox>
                      <w:txbxContent>
                        <w:p w14:paraId="0F3A68FE" w14:textId="77777777" w:rsidR="00C04F5C" w:rsidRPr="006656AA" w:rsidRDefault="00C04F5C" w:rsidP="00C04F5C">
                          <w:pPr>
                            <w:rPr>
                              <w:rFonts w:ascii="Gill Sans MT" w:hAnsi="Gill Sans MT"/>
                            </w:rPr>
                          </w:pPr>
                          <w:r>
                            <w:t xml:space="preserve">  </w:t>
                          </w:r>
                          <w:r w:rsidRPr="006656AA">
                            <w:rPr>
                              <w:rFonts w:ascii="Gill Sans MT" w:hAnsi="Gill Sans MT"/>
                              <w:sz w:val="18"/>
                            </w:rPr>
                            <w:t>Monitor and review</w:t>
                          </w:r>
                        </w:p>
                      </w:txbxContent>
                    </v:textbox>
                  </v:shape>
                  <v:line id="Line 317" o:spid="_x0000_s1030" style="position:absolute;flip:x;visibility:visible;mso-wrap-style:square" from="1854,14660" to="8334,14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">
                    <v:stroke dashstyle="1 1"/>
                  </v:line>
                  <v:line id="Line 318" o:spid="_x0000_s1031" style="position:absolute;flip:x;visibility:visible;mso-wrap-style:square" from="3654,13400" to="5454,13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"/>
                  <v:line id="Line 319" o:spid="_x0000_s1032" style="position:absolute;visibility:visible;mso-wrap-style:square" from="3654,6380" to="4554,6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">
                    <v:stroke endarrow="block"/>
                  </v:line>
                  <v:line id="Line 320" o:spid="_x0000_s1033" style="position:absolute;flip:y;visibility:visible;mso-wrap-style:square" from="2754,4760" to="2754,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">
                    <v:stroke dashstyle="1 1" endcap="round"/>
                  </v:line>
                  <v:line id="Line 321" o:spid="_x0000_s1034" style="position:absolute;visibility:visible;mso-wrap-style:square" from="5814,1520" to="5814,2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">
                    <v:stroke endarrow="block"/>
                  </v:line>
                  <v:line id="Line 322" o:spid="_x0000_s1035" style="position:absolute;visibility:visible;mso-wrap-style:square" from="5814,5300" to="5814,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">
                    <v:stroke endarrow="block"/>
                  </v:line>
                  <v:line id="Line 323" o:spid="_x0000_s1036" style="position:absolute;visibility:visible;mso-wrap-style:square" from="5814,8540" to="5814,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">
                    <v:stroke endarrow="block"/>
                  </v:line>
                </v:group>
                <v:group id="Group 324" o:spid="_x0000_s1037" style="position:absolute;left:1854;top:1352;width:8460;height:13860" coordorigin="1854,1352" coordsize="846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Text Box 325" o:spid="_x0000_s1038" type="#_x0000_t202" style="position:absolute;left:4554;top:1352;width:25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" fillcolor="white [3212]">
                    <v:textbox>
                      <w:txbxContent>
                        <w:p w14:paraId="4EDA8CA6" w14:textId="77777777" w:rsidR="00C04F5C" w:rsidRPr="006656AA" w:rsidRDefault="00C04F5C" w:rsidP="00C04F5C">
                          <w:pPr>
                            <w:jc w:val="center"/>
                            <w:rPr>
                              <w:rFonts w:ascii="Gill Sans MT" w:hAnsi="Gill Sans MT"/>
                            </w:rPr>
                          </w:pPr>
                          <w:r w:rsidRPr="006656AA">
                            <w:rPr>
                              <w:rFonts w:ascii="Gill Sans MT" w:hAnsi="Gill Sans MT"/>
                            </w:rPr>
                            <w:t>Identify all manual handling tasks</w:t>
                          </w:r>
                        </w:p>
                      </w:txbxContent>
                    </v:textbox>
                  </v:shape>
                  <v:shape id="Text Box 326" o:spid="_x0000_s1039" type="#_x0000_t202" style="position:absolute;left:4554;top:2612;width:25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" fillcolor="white [3212]">
                    <v:textbox>
                      <w:txbxContent>
                        <w:p w14:paraId="315294DF" w14:textId="77777777" w:rsidR="00C04F5C" w:rsidRPr="000120E3" w:rsidRDefault="00C04F5C" w:rsidP="00C04F5C">
                          <w:pPr>
                            <w:jc w:val="center"/>
                          </w:pPr>
                          <w:r w:rsidRPr="006656AA">
                            <w:rPr>
                              <w:rFonts w:ascii="Gill Sans MT" w:hAnsi="Gill Sans MT"/>
                              <w:sz w:val="18"/>
                            </w:rPr>
                            <w:t xml:space="preserve">Use the guidelines to identify if a detailed risk </w:t>
                          </w:r>
                          <w:r w:rsidRPr="006656AA">
                            <w:rPr>
                              <w:rFonts w:ascii="Gill Sans MT" w:hAnsi="Gill Sans MT"/>
                            </w:rPr>
                            <w:t>assessment is</w:t>
                          </w:r>
                          <w:r>
                            <w:t xml:space="preserve"> required</w:t>
                          </w:r>
                          <w:r w:rsidRPr="000120E3">
                            <w:t xml:space="preserve"> </w:t>
                          </w:r>
                        </w:p>
                      </w:txbxContent>
                    </v:textbox>
                  </v:shape>
                  <v:shape id="Text Box 327" o:spid="_x0000_s1040" type="#_x0000_t202" style="position:absolute;left:5454;top:4052;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" fillcolor="white [3212]">
                    <v:textbox>
                      <w:txbxContent>
                        <w:p w14:paraId="4825FD50" w14:textId="77777777" w:rsidR="00C04F5C" w:rsidRPr="006656AA" w:rsidRDefault="00C04F5C" w:rsidP="00C04F5C">
                          <w:pPr>
                            <w:ind w:left="-57" w:right="-57"/>
                            <w:rPr>
                              <w:rFonts w:ascii="Gill Sans MT" w:hAnsi="Gill Sans MT"/>
                            </w:rPr>
                          </w:pPr>
                          <w:r w:rsidRPr="006656AA">
                            <w:rPr>
                              <w:rFonts w:ascii="Gill Sans MT" w:hAnsi="Gill Sans MT"/>
                              <w:sz w:val="18"/>
                            </w:rPr>
                            <w:t>Yes</w:t>
                          </w:r>
                        </w:p>
                      </w:txbxContent>
                    </v:textbox>
                  </v:shape>
                  <v:shape id="Text Box 328" o:spid="_x0000_s1041" type="#_x0000_t202" style="position:absolute;left:4554;top:4952;width:2523;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" fillcolor="white [3212]">
                    <v:textbox>
                      <w:txbxContent>
                        <w:p w14:paraId="7473B8C8" w14:textId="77777777" w:rsidR="00C04F5C" w:rsidRPr="006656AA" w:rsidRDefault="00C04F5C" w:rsidP="00C04F5C">
                          <w:pPr>
                            <w:ind w:left="-57" w:right="-57"/>
                            <w:jc w:val="center"/>
                            <w:rPr>
                              <w:rFonts w:ascii="Gill Sans MT" w:hAnsi="Gill Sans MT"/>
                            </w:rPr>
                          </w:pPr>
                          <w:r w:rsidRPr="006656AA">
                            <w:rPr>
                              <w:rFonts w:ascii="Gill Sans MT" w:hAnsi="Gill Sans MT"/>
                            </w:rPr>
                            <w:t xml:space="preserve">Undertake a detailed risk assessment </w:t>
                          </w:r>
                        </w:p>
                      </w:txbxContent>
                    </v:textbox>
                  </v:shape>
                  <v:shape id="Text Box 329" o:spid="_x0000_s1042" type="#_x0000_t202" style="position:absolute;left:4554;top:6392;width:2523;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" fillcolor="white [3212]">
                    <v:textbox>
                      <w:txbxContent>
                        <w:p w14:paraId="1684BEE1" w14:textId="77777777" w:rsidR="00C04F5C" w:rsidRPr="006656AA" w:rsidRDefault="00C04F5C" w:rsidP="00C04F5C">
                          <w:pPr>
                            <w:spacing w:line="216" w:lineRule="auto"/>
                            <w:ind w:left="-57" w:right="-57"/>
                            <w:jc w:val="center"/>
                            <w:rPr>
                              <w:rFonts w:ascii="Gill Sans MT" w:hAnsi="Gill Sans MT"/>
                            </w:rPr>
                          </w:pPr>
                          <w:r w:rsidRPr="006656AA">
                            <w:rPr>
                              <w:rFonts w:ascii="Gill Sans MT" w:hAnsi="Gill Sans MT"/>
                            </w:rPr>
                            <w:t>Can the manual handling task be avoided?</w:t>
                          </w:r>
                        </w:p>
                      </w:txbxContent>
                    </v:textbox>
                  </v:shape>
                  <v:shape id="Text Box 330" o:spid="_x0000_s1043" type="#_x0000_t202" style="position:absolute;left:4554;top:8732;width:2523;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" fillcolor="white [3212]">
                    <v:textbox>
                      <w:txbxContent>
                        <w:p w14:paraId="7D9B78B4" w14:textId="77777777" w:rsidR="00C04F5C" w:rsidRPr="006656AA" w:rsidRDefault="00C04F5C" w:rsidP="00C04F5C">
                          <w:pPr>
                            <w:jc w:val="center"/>
                            <w:rPr>
                              <w:rFonts w:ascii="Gill Sans MT" w:hAnsi="Gill Sans MT"/>
                            </w:rPr>
                          </w:pPr>
                          <w:r w:rsidRPr="006656AA">
                            <w:rPr>
                              <w:rFonts w:ascii="Gill Sans MT" w:hAnsi="Gill Sans MT"/>
                            </w:rPr>
                            <w:t>Is it possible for the process to be fully automated?</w:t>
                          </w:r>
                        </w:p>
                      </w:txbxContent>
                    </v:textbox>
                  </v:shape>
                  <v:shape id="Text Box 331" o:spid="_x0000_s1044" type="#_x0000_t202" style="position:absolute;left:4554;top:11252;width:252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" fillcolor="white [3212]">
                    <v:textbox>
                      <w:txbxContent>
                        <w:p w14:paraId="50728FB8" w14:textId="77777777" w:rsidR="00C04F5C" w:rsidRPr="006656AA" w:rsidRDefault="00C04F5C" w:rsidP="00C04F5C">
                          <w:pPr>
                            <w:jc w:val="center"/>
                            <w:rPr>
                              <w:rFonts w:ascii="Gill Sans MT" w:hAnsi="Gill Sans MT"/>
                            </w:rPr>
                          </w:pPr>
                          <w:r w:rsidRPr="006656AA">
                            <w:rPr>
                              <w:rFonts w:ascii="Gill Sans MT" w:hAnsi="Gill Sans MT"/>
                            </w:rPr>
                            <w:t>Implement suitable control measures</w:t>
                          </w:r>
                        </w:p>
                      </w:txbxContent>
                    </v:textbox>
                  </v:shape>
                  <v:shape id="Text Box 332" o:spid="_x0000_s1045" type="#_x0000_t202" style="position:absolute;left:4554;top:12512;width:252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" fillcolor="white [3212]">
                    <v:textbox>
                      <w:txbxContent>
                        <w:p w14:paraId="56006946" w14:textId="77777777" w:rsidR="00C04F5C" w:rsidRPr="006656AA" w:rsidRDefault="00C04F5C" w:rsidP="00C04F5C">
                          <w:pPr>
                            <w:jc w:val="center"/>
                            <w:rPr>
                              <w:rFonts w:ascii="Gill Sans MT" w:hAnsi="Gill Sans MT"/>
                            </w:rPr>
                          </w:pPr>
                          <w:r w:rsidRPr="006656AA">
                            <w:rPr>
                              <w:rFonts w:ascii="Gill Sans MT" w:hAnsi="Gill Sans MT"/>
                            </w:rPr>
                            <w:t>Is the risk sufficiently controlled?</w:t>
                          </w:r>
                        </w:p>
                      </w:txbxContent>
                    </v:textbox>
                  </v:shape>
                  <v:line id="Line 333" o:spid="_x0000_s1046" style="position:absolute;visibility:visible;mso-wrap-style:square" from="5814,3512" to="5814,4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">
                    <v:stroke endarrow="block"/>
                  </v:line>
                  <v:line id="Line 334" o:spid="_x0000_s1047" style="position:absolute;visibility:visible;mso-wrap-style:square" from="7074,9452" to="8514,9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">
                    <v:stroke endarrow="block"/>
                  </v:line>
                  <v:line id="Line 335" o:spid="_x0000_s1048" style="position:absolute;visibility:visible;mso-wrap-style:square" from="10314,3152" to="10314,15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"/>
                  <v:line id="Line 336" o:spid="_x0000_s1049" style="position:absolute;visibility:visible;mso-wrap-style:square" from="9234,3152" to="10314,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"/>
                  <v:line id="Line 337" o:spid="_x0000_s1050" style="position:absolute;visibility:visible;mso-wrap-style:square" from="9234,9452" to="10314,9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"/>
                  <v:line id="Line 338" o:spid="_x0000_s1051" style="position:absolute;flip:y;visibility:visible;mso-wrap-style:square" from="1854,3152" to="1854,15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">
                    <v:stroke dashstyle="1 1"/>
                  </v:line>
                  <v:line id="Line 339" o:spid="_x0000_s1052" style="position:absolute;visibility:visible;mso-wrap-style:square" from="1854,3152" to="4554,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">
                    <v:stroke dashstyle="1 1" endarrow="block"/>
                  </v:line>
                  <v:line id="Line 340" o:spid="_x0000_s1053" style="position:absolute;flip:y;visibility:visible;mso-wrap-style:square" from="3654,6932" to="3654,13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"/>
                  <v:line id="Line 341" o:spid="_x0000_s1054" style="position:absolute;visibility:visible;mso-wrap-style:square" from="7074,3152" to="8514,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">
                    <v:stroke endarrow="block"/>
                  </v:line>
                  <v:line id="Line 342" o:spid="_x0000_s1055" style="position:absolute;visibility:visible;mso-wrap-style:square" from="2754,5312" to="4554,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">
                    <v:stroke dashstyle="1 1" endarrow="block" endcap="round"/>
                  </v:line>
                  <v:line id="Line 343" o:spid="_x0000_s1056" style="position:absolute;visibility:visible;mso-wrap-style:square" from="2754,14672" to="5814,14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">
                    <v:stroke dashstyle="1 1" endcap="round"/>
                  </v:line>
                  <v:line id="Line 344" o:spid="_x0000_s1057" style="position:absolute;visibility:visible;mso-wrap-style:square" from="5814,14132" to="5814,14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">
                    <v:stroke dashstyle="1 1" endcap="round"/>
                  </v:line>
                  <v:line id="Line 345" o:spid="_x0000_s1058" style="position:absolute;visibility:visible;mso-wrap-style:square" from="5814,4412" to="5814,4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">
                    <v:stroke endarrow="block"/>
                  </v:line>
                  <v:line id="Line 346" o:spid="_x0000_s1059" style="position:absolute;visibility:visible;mso-wrap-style:square" from="5814,7292" to="5814,7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">
                    <v:stroke endarrow="block"/>
                  </v:line>
                  <v:line id="Line 347" o:spid="_x0000_s1060" style="position:absolute;visibility:visible;mso-wrap-style:square" from="5814,9812" to="5814,10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">
                    <v:stroke endarrow="block"/>
                  </v:line>
                  <v:line id="Line 348" o:spid="_x0000_s1061" style="position:absolute;visibility:visible;mso-wrap-style:square" from="5814,11972" to="5814,12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">
                    <v:stroke endarrow="block"/>
                  </v:line>
                  <v:line id="Line 349" o:spid="_x0000_s1062" style="position:absolute;visibility:visible;mso-wrap-style:square" from="5814,13232" to="5814,13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">
                    <v:stroke endarrow="block"/>
                  </v:line>
                  <v:shape id="Text Box 350" o:spid="_x0000_s1063" type="#_x0000_t202" style="position:absolute;left:5454;top:7832;width:720;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" fillcolor="white [3212]">
                    <v:textbox>
                      <w:txbxContent>
                        <w:p w14:paraId="68D37DB1" w14:textId="77777777" w:rsidR="00C04F5C" w:rsidRPr="006656AA" w:rsidRDefault="00C04F5C" w:rsidP="00C04F5C">
                          <w:pPr>
                            <w:ind w:left="-57" w:right="-57"/>
                            <w:jc w:val="center"/>
                            <w:rPr>
                              <w:rFonts w:ascii="Gill Sans MT" w:hAnsi="Gill Sans MT"/>
                            </w:rPr>
                          </w:pPr>
                          <w:r w:rsidRPr="006656AA">
                            <w:rPr>
                              <w:rFonts w:ascii="Gill Sans MT" w:hAnsi="Gill Sans MT"/>
                              <w:sz w:val="18"/>
                            </w:rPr>
                            <w:t>No</w:t>
                          </w:r>
                        </w:p>
                      </w:txbxContent>
                    </v:textbox>
                  </v:shape>
                  <v:shape id="Text Box 351" o:spid="_x0000_s1064" type="#_x0000_t202" style="position:absolute;left:5454;top:10352;width:72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" fillcolor="white [3212]">
                    <v:textbox>
                      <w:txbxContent>
                        <w:p w14:paraId="1489D249" w14:textId="77777777" w:rsidR="00C04F5C" w:rsidRPr="000F0901" w:rsidRDefault="00C04F5C" w:rsidP="00C04F5C">
                          <w:pPr>
                            <w:ind w:left="-57" w:right="-57"/>
                            <w:jc w:val="center"/>
                          </w:pPr>
                          <w:r w:rsidRPr="006656AA">
                            <w:rPr>
                              <w:rFonts w:ascii="Gill Sans MT" w:hAnsi="Gill Sans MT"/>
                              <w:sz w:val="18"/>
                            </w:rPr>
                            <w:t>No</w:t>
                          </w:r>
                        </w:p>
                      </w:txbxContent>
                    </v:textbox>
                  </v:shape>
                  <v:shape id="Text Box 352" o:spid="_x0000_s1065" type="#_x0000_t202" style="position:absolute;left:5454;top:13772;width:720;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" fillcolor="white [3212]">
                    <v:textbox>
                      <w:txbxContent>
                        <w:p w14:paraId="0654EBFA" w14:textId="77777777" w:rsidR="00C04F5C" w:rsidRPr="00E46675" w:rsidRDefault="00C04F5C" w:rsidP="00C04F5C">
                          <w:pPr>
                            <w:ind w:left="-57" w:right="-57"/>
                            <w:jc w:val="center"/>
                            <w:rPr>
                              <w:sz w:val="18"/>
                            </w:rPr>
                          </w:pPr>
                          <w:r w:rsidRPr="00E46675">
                            <w:rPr>
                              <w:sz w:val="18"/>
                            </w:rPr>
                            <w:t>No</w:t>
                          </w:r>
                        </w:p>
                      </w:txbxContent>
                    </v:textbox>
                  </v:shape>
                  <v:shape id="Text Box 353" o:spid="_x0000_s1066" type="#_x0000_t202" style="position:absolute;left:8514;top:2972;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" fillcolor="white [3212]">
                    <v:textbox>
                      <w:txbxContent>
                        <w:p w14:paraId="02ED84CE" w14:textId="77777777" w:rsidR="00C04F5C" w:rsidRPr="006656AA" w:rsidRDefault="00C04F5C" w:rsidP="00C04F5C">
                          <w:pPr>
                            <w:jc w:val="center"/>
                            <w:rPr>
                              <w:rFonts w:ascii="Gill Sans MT" w:hAnsi="Gill Sans MT"/>
                            </w:rPr>
                          </w:pPr>
                          <w:r w:rsidRPr="006656AA">
                            <w:rPr>
                              <w:rFonts w:ascii="Gill Sans MT" w:hAnsi="Gill Sans MT"/>
                              <w:sz w:val="16"/>
                            </w:rPr>
                            <w:t>No</w:t>
                          </w:r>
                        </w:p>
                      </w:txbxContent>
                    </v:textbox>
                  </v:shape>
                  <v:line id="Line 354" o:spid="_x0000_s1067" style="position:absolute;visibility:visible;mso-wrap-style:square" from="7074,6932" to="8514,6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">
                    <v:stroke endarrow="block"/>
                  </v:line>
                  <v:shape id="Text Box 355" o:spid="_x0000_s1068" type="#_x0000_t202" style="position:absolute;left:8514;top:6752;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" fillcolor="white [3212]">
                    <v:textbox>
                      <w:txbxContent>
                        <w:p w14:paraId="6D0C820A" w14:textId="77777777" w:rsidR="00C04F5C" w:rsidRPr="006656AA" w:rsidRDefault="00C04F5C" w:rsidP="00C04F5C">
                          <w:pPr>
                            <w:rPr>
                              <w:rFonts w:ascii="Gill Sans MT" w:hAnsi="Gill Sans MT"/>
                            </w:rPr>
                          </w:pPr>
                          <w:r w:rsidRPr="006656AA">
                            <w:rPr>
                              <w:rFonts w:ascii="Gill Sans MT" w:hAnsi="Gill Sans MT"/>
                              <w:sz w:val="16"/>
                            </w:rPr>
                            <w:t>Yes</w:t>
                          </w:r>
                        </w:p>
                      </w:txbxContent>
                    </v:textbox>
                  </v:shape>
                  <v:line id="Line 356" o:spid="_x0000_s1069" style="position:absolute;visibility:visible;mso-wrap-style:square" from="9234,6932" to="10314,6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"/>
                  <v:shape id="Text Box 357" o:spid="_x0000_s1070" type="#_x0000_t202" style="position:absolute;left:8514;top:9272;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" fillcolor="white [3212]">
                    <v:textbox>
                      <w:txbxContent>
                        <w:p w14:paraId="13E5A41C" w14:textId="77777777" w:rsidR="00C04F5C" w:rsidRPr="006656AA" w:rsidRDefault="00C04F5C" w:rsidP="00C04F5C">
                          <w:pPr>
                            <w:rPr>
                              <w:rFonts w:ascii="Gill Sans MT" w:hAnsi="Gill Sans MT"/>
                            </w:rPr>
                          </w:pPr>
                          <w:r w:rsidRPr="006656AA">
                            <w:rPr>
                              <w:rFonts w:ascii="Gill Sans MT" w:hAnsi="Gill Sans MT"/>
                              <w:sz w:val="16"/>
                            </w:rPr>
                            <w:t>Yes</w:t>
                          </w:r>
                        </w:p>
                      </w:txbxContent>
                    </v:textbox>
                  </v:shape>
                  <v:shape id="Text Box 358" o:spid="_x0000_s1071" type="#_x0000_t202" style="position:absolute;left:8514;top:12692;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" fillcolor="white [3212]">
                    <v:textbox>
                      <w:txbxContent>
                        <w:p w14:paraId="6BD594EB" w14:textId="77777777" w:rsidR="00C04F5C" w:rsidRPr="006656AA" w:rsidRDefault="00C04F5C" w:rsidP="00C04F5C">
                          <w:pPr>
                            <w:rPr>
                              <w:rFonts w:ascii="Gill Sans MT" w:hAnsi="Gill Sans MT"/>
                            </w:rPr>
                          </w:pPr>
                          <w:r w:rsidRPr="006656AA">
                            <w:rPr>
                              <w:rFonts w:ascii="Gill Sans MT" w:hAnsi="Gill Sans MT"/>
                              <w:sz w:val="16"/>
                            </w:rPr>
                            <w:t>Yes</w:t>
                          </w:r>
                        </w:p>
                        <w:p w14:paraId="7BBEF7E6" w14:textId="77777777" w:rsidR="00C04F5C" w:rsidRPr="00E46675" w:rsidRDefault="00C04F5C" w:rsidP="00C04F5C">
                          <w:pPr>
                            <w:rPr>
                              <w:sz w:val="18"/>
                            </w:rPr>
                          </w:pPr>
                          <w:proofErr w:type="spellStart"/>
                          <w:proofErr w:type="gramStart"/>
                          <w:r>
                            <w:rPr>
                              <w:sz w:val="18"/>
                            </w:rPr>
                            <w:t>mnnbs</w:t>
                          </w:r>
                          <w:r w:rsidRPr="00E46675">
                            <w:rPr>
                              <w:sz w:val="18"/>
                            </w:rPr>
                            <w:t>s</w:t>
                          </w:r>
                          <w:proofErr w:type="spellEnd"/>
                          <w:proofErr w:type="gramEnd"/>
                        </w:p>
                      </w:txbxContent>
                    </v:textbox>
                  </v:shape>
                  <v:line id="Line 359" o:spid="_x0000_s1072" style="position:absolute;visibility:visible;mso-wrap-style:square" from="7074,12872" to="8514,1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">
                    <v:stroke endarrow="block"/>
                  </v:line>
                  <v:line id="Line 360" o:spid="_x0000_s1073" style="position:absolute;visibility:visible;mso-wrap-style:square" from="9234,12872" to="10314,1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"/>
                  <v:shape id="Text Box 361" o:spid="_x0000_s1074" type="#_x0000_t202" style="position:absolute;left:2394;top:5672;width:720;height:8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" fillcolor="white [3212]">
                    <v:stroke dashstyle="1 1" endcap="round"/>
                    <v:textbox style="layout-flow:vertical;mso-layout-flow-alt:bottom-to-top">
                      <w:txbxContent>
                        <w:p w14:paraId="68392E8F" w14:textId="77777777" w:rsidR="00C04F5C" w:rsidRPr="006656AA" w:rsidRDefault="00C04F5C" w:rsidP="00C04F5C">
                          <w:pPr>
                            <w:jc w:val="center"/>
                            <w:rPr>
                              <w:rFonts w:ascii="Gill Sans MT" w:hAnsi="Gill Sans MT"/>
                              <w:sz w:val="36"/>
                              <w:szCs w:val="36"/>
                            </w:rPr>
                          </w:pPr>
                          <w:r w:rsidRPr="006656AA">
                            <w:rPr>
                              <w:rFonts w:ascii="Gill Sans MT" w:hAnsi="Gill Sans MT"/>
                              <w:sz w:val="32"/>
                              <w:szCs w:val="36"/>
                            </w:rPr>
                            <w:t>Risk assessment process</w:t>
                          </w:r>
                        </w:p>
                      </w:txbxContent>
                    </v:textbox>
                  </v:shape>
                  <v:line id="Line 362" o:spid="_x0000_s1075" style="position:absolute;visibility:visible;mso-wrap-style:square" from="5814,10712" to="5814,11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">
                    <v:stroke endarrow="block"/>
                  </v:line>
                </v:group>
                <w10:wrap type="topAndBottom"/>
              </v:group>
            </w:pict>
          </mc:Fallback>
        </mc:AlternateContent>
      </w:r>
    </w:p>
    <w:p w14:paraId="6A67E560" w14:textId="3D9CC671" w:rsidR="0007487A" w:rsidRPr="00137684" w:rsidRDefault="00137684" w:rsidP="00137684">
      <w:pPr>
        <w:pStyle w:val="Heading2"/>
        <w:rPr>
          <w:rFonts w:ascii="Gill Sans MT" w:hAnsi="Gill Sans MT"/>
          <w:b/>
          <w:color w:val="auto"/>
          <w:sz w:val="24"/>
          <w:szCs w:val="24"/>
        </w:rPr>
      </w:pPr>
      <w:r>
        <w:tab/>
      </w:r>
      <w:bookmarkStart w:id="29" w:name="_Toc83903891"/>
      <w:r w:rsidRPr="00137684">
        <w:rPr>
          <w:rFonts w:ascii="Gill Sans MT" w:hAnsi="Gill Sans MT"/>
          <w:b/>
          <w:color w:val="auto"/>
          <w:sz w:val="24"/>
          <w:szCs w:val="24"/>
        </w:rPr>
        <w:t>Appendix 1: Manual Handling Flow Chart</w:t>
      </w:r>
      <w:bookmarkEnd w:id="29"/>
    </w:p>
    <w:p w14:paraId="7BC889E3" w14:textId="09C02020" w:rsidR="00B440FE" w:rsidRPr="00C04F5C" w:rsidRDefault="00144E8A" w:rsidP="007F14FD">
      <w:pPr>
        <w:spacing w:before="120" w:after="120" w:line="259" w:lineRule="auto"/>
        <w:jc w:val="both"/>
      </w:pPr>
      <w:r>
        <w:rPr>
          <w:rFonts w:ascii="Times New Roman" w:eastAsiaTheme="minorHAnsi" w:hAnsi="Times New Roman"/>
          <w:noProof/>
          <w:sz w:val="24"/>
          <w:szCs w:val="24"/>
          <w:lang w:eastAsia="en-GB"/>
        </w:rPr>
        <mc:AlternateContent>
          <mc:Choice Requires="wps">
            <w:drawing>
              <wp:anchor distT="0" distB="0" distL="114300" distR="114300" simplePos="0" relativeHeight="251739136" behindDoc="0" locked="0" layoutInCell="1" allowOverlap="1" wp14:anchorId="5B4EF043" wp14:editId="34D593E0">
                <wp:simplePos x="0" y="0"/>
                <wp:positionH relativeFrom="column">
                  <wp:posOffset>-2747</wp:posOffset>
                </wp:positionH>
                <wp:positionV relativeFrom="paragraph">
                  <wp:posOffset>10161108</wp:posOffset>
                </wp:positionV>
                <wp:extent cx="7557770" cy="408940"/>
                <wp:effectExtent l="0" t="0" r="0" b="0"/>
                <wp:wrapNone/>
                <wp:docPr id="6" name="Text Box 6"/>
                <wp:cNvGraphicFramePr/>
                <a:graphic xmlns:a="http://schemas.openxmlformats.org/drawingml/2006/main">
                  <a:graphicData uri="http://schemas.microsoft.com/office/word/2010/wordprocessingShape">
                    <wps:wsp>
                      <wps:cNvSpPr txBox="1"/>
                      <wps:spPr>
                        <a:xfrm>
                          <a:off x="0" y="0"/>
                          <a:ext cx="7557770" cy="408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6AB63E" w14:textId="40EC10FE" w:rsidR="006E6782" w:rsidRDefault="006E6782" w:rsidP="00144E8A">
                            <w:pPr>
                              <w:pStyle w:val="paratext"/>
                              <w:spacing w:after="100" w:afterAutospacing="1"/>
                              <w:ind w:left="0"/>
                              <w:jc w:val="center"/>
                            </w:pPr>
                            <w:r>
                              <w:t xml:space="preserve">Health &amp; Safety Standards: Manual </w:t>
                            </w:r>
                            <w:proofErr w:type="gramStart"/>
                            <w:r>
                              <w:t>Handling  I</w:t>
                            </w:r>
                            <w:proofErr w:type="gramEnd"/>
                            <w:r>
                              <w:t xml:space="preserve">  </w:t>
                            </w:r>
                            <w:proofErr w:type="spellStart"/>
                            <w:r>
                              <w:t>Pg</w:t>
                            </w:r>
                            <w:proofErr w:type="spellEnd"/>
                            <w:r>
                              <w:t xml:space="preserve"> 11</w:t>
                            </w:r>
                          </w:p>
                          <w:p w14:paraId="58DE4E80" w14:textId="77777777" w:rsidR="006E6782" w:rsidRDefault="006E6782" w:rsidP="00144E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B4EF043" id="Text Box 6" o:spid="_x0000_s1076" type="#_x0000_t202" style="position:absolute;left:0;text-align:left;margin-left:-.2pt;margin-top:800.1pt;width:595.1pt;height:32.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" filled="f" stroked="f" strokeweight=".5pt">
                <v:textbox>
                  <w:txbxContent>
                    <w:p w14:paraId="406AB63E" w14:textId="40EC10FE" w:rsidR="006E6782" w:rsidRDefault="006E6782" w:rsidP="00144E8A">
                      <w:pPr>
                        <w:pStyle w:val="paratext"/>
                        <w:spacing w:after="100" w:afterAutospacing="1"/>
                        <w:ind w:left="0"/>
                        <w:jc w:val="center"/>
                      </w:pPr>
                      <w:r>
                        <w:t xml:space="preserve">Health &amp; Safety Standards: Manual </w:t>
                      </w:r>
                      <w:proofErr w:type="gramStart"/>
                      <w:r>
                        <w:t>Handling  I</w:t>
                      </w:r>
                      <w:proofErr w:type="gramEnd"/>
                      <w:r>
                        <w:t xml:space="preserve">  Pg 11</w:t>
                      </w:r>
                    </w:p>
                    <w:p w14:paraId="58DE4E80" w14:textId="77777777" w:rsidR="006E6782" w:rsidRDefault="006E6782" w:rsidP="00144E8A"/>
                  </w:txbxContent>
                </v:textbox>
              </v:shape>
            </w:pict>
          </mc:Fallback>
        </mc:AlternateContent>
      </w:r>
    </w:p>
    <w:sectPr w:rsidR="00B440FE" w:rsidRPr="00C04F5C" w:rsidSect="00DE618B">
      <w:headerReference w:type="even" r:id="rId26"/>
      <w:headerReference w:type="default" r:id="rId27"/>
      <w:footerReference w:type="even" r:id="rId28"/>
      <w:footerReference w:type="default" r:id="rId29"/>
      <w:headerReference w:type="first" r:id="rId30"/>
      <w:footerReference w:type="first" r:id="rId31"/>
      <w:pgSz w:w="11906" w:h="16838"/>
      <w:pgMar w:top="1843" w:right="1133" w:bottom="0" w:left="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5DBE7" w14:textId="77777777" w:rsidR="00DE0238" w:rsidRDefault="00DE0238" w:rsidP="00246D6E">
      <w:r>
        <w:separator/>
      </w:r>
    </w:p>
  </w:endnote>
  <w:endnote w:type="continuationSeparator" w:id="0">
    <w:p w14:paraId="6B7944E6" w14:textId="77777777" w:rsidR="00DE0238" w:rsidRDefault="00DE0238" w:rsidP="0024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nion Pro">
    <w:charset w:val="00"/>
    <w:family w:val="roman"/>
    <w:pitch w:val="variable"/>
    <w:sig w:usb0="60000287" w:usb1="00000001"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Neue Condensed">
    <w:altName w:val="HelveticaNeue Condense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2D70F" w14:textId="77777777" w:rsidR="00D0688B" w:rsidRDefault="00D068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202699"/>
      <w:docPartObj>
        <w:docPartGallery w:val="Page Numbers (Bottom of Page)"/>
        <w:docPartUnique/>
      </w:docPartObj>
    </w:sdtPr>
    <w:sdtEndPr>
      <w:rPr>
        <w:rFonts w:ascii="Gill Sans MT" w:hAnsi="Gill Sans MT"/>
        <w:noProof/>
      </w:rPr>
    </w:sdtEndPr>
    <w:sdtContent>
      <w:p w14:paraId="5F34B226" w14:textId="009FDC44" w:rsidR="006656AA" w:rsidRPr="006656AA" w:rsidRDefault="001624AB" w:rsidP="0035632D">
        <w:pPr>
          <w:pStyle w:val="Footer"/>
          <w:jc w:val="center"/>
          <w:rPr>
            <w:rFonts w:ascii="Gill Sans MT" w:hAnsi="Gill Sans MT"/>
          </w:rPr>
        </w:pPr>
      </w:p>
    </w:sdtContent>
  </w:sdt>
  <w:p w14:paraId="0A333BA5" w14:textId="2F28C6A0" w:rsidR="00423627" w:rsidRPr="0017230F" w:rsidRDefault="00423627" w:rsidP="0017230F">
    <w:pPr>
      <w:pStyle w:val="Footer"/>
      <w:jc w:val="center"/>
      <w:rPr>
        <w:rFonts w:ascii="Gill Sans MT" w:hAnsi="Gill Sans M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A19BC" w14:textId="78B3BD29" w:rsidR="00600CCE" w:rsidRDefault="00600CCE">
    <w:pPr>
      <w:pStyle w:val="Footer"/>
    </w:pPr>
    <w:r>
      <w:rPr>
        <w:noProof/>
        <w:lang w:eastAsia="en-GB"/>
      </w:rPr>
      <mc:AlternateContent>
        <mc:Choice Requires="wps">
          <w:drawing>
            <wp:anchor distT="0" distB="0" distL="114300" distR="114300" simplePos="0" relativeHeight="251667456" behindDoc="0" locked="0" layoutInCell="1" allowOverlap="1" wp14:anchorId="5107A6F0" wp14:editId="500959EA">
              <wp:simplePos x="0" y="0"/>
              <wp:positionH relativeFrom="page">
                <wp:posOffset>465455</wp:posOffset>
              </wp:positionH>
              <wp:positionV relativeFrom="page">
                <wp:posOffset>9467215</wp:posOffset>
              </wp:positionV>
              <wp:extent cx="6401937" cy="829310"/>
              <wp:effectExtent l="0" t="0" r="0" b="8890"/>
              <wp:wrapNone/>
              <wp:docPr id="11" name="Rectangle 11" title="Document Title"/>
              <wp:cNvGraphicFramePr/>
              <a:graphic xmlns:a="http://schemas.openxmlformats.org/drawingml/2006/main">
                <a:graphicData uri="http://schemas.microsoft.com/office/word/2010/wordprocessingShape">
                  <wps:wsp>
                    <wps:cNvSpPr/>
                    <wps:spPr>
                      <a:xfrm>
                        <a:off x="0" y="0"/>
                        <a:ext cx="6401937" cy="829310"/>
                      </a:xfrm>
                      <a:prstGeom prst="rect">
                        <a:avLst/>
                      </a:prstGeom>
                      <a:solidFill>
                        <a:srgbClr val="E7E6E6">
                          <a:lumMod val="75000"/>
                        </a:srgbClr>
                      </a:solidFill>
                      <a:ln w="12700" cap="flat" cmpd="sng" algn="ctr">
                        <a:noFill/>
                        <a:prstDash val="solid"/>
                        <a:miter lim="800000"/>
                      </a:ln>
                      <a:effectLst/>
                    </wps:spPr>
                    <wps:txbx>
                      <w:txbxContent>
                        <w:p w14:paraId="4D215B6C" w14:textId="77777777" w:rsidR="00D0688B" w:rsidRDefault="00600CCE" w:rsidP="00D0688B">
                          <w:pPr>
                            <w:rPr>
                              <w:rFonts w:ascii="Gill Sans MT" w:hAnsi="Gill Sans MT"/>
                              <w:b/>
                              <w:color w:val="000000" w:themeColor="text1"/>
                              <w:sz w:val="22"/>
                              <w:szCs w:val="22"/>
                            </w:rPr>
                          </w:pPr>
                          <w:r w:rsidRPr="00BA043F">
                            <w:rPr>
                              <w:rFonts w:ascii="Gill Sans MT" w:hAnsi="Gill Sans MT"/>
                              <w:b/>
                              <w:color w:val="000000" w:themeColor="text1"/>
                              <w:sz w:val="22"/>
                              <w:szCs w:val="22"/>
                            </w:rPr>
                            <w:t xml:space="preserve">AUTHORISED BY: </w:t>
                          </w:r>
                          <w:r w:rsidRPr="00BA043F">
                            <w:rPr>
                              <w:rFonts w:ascii="Gill Sans MT" w:hAnsi="Gill Sans MT"/>
                              <w:b/>
                              <w:color w:val="000000" w:themeColor="text1"/>
                              <w:sz w:val="22"/>
                              <w:szCs w:val="22"/>
                            </w:rPr>
                            <w:tab/>
                          </w:r>
                          <w:r w:rsidR="005E0F25">
                            <w:rPr>
                              <w:rFonts w:ascii="Gill Sans MT" w:hAnsi="Gill Sans MT"/>
                              <w:color w:val="000000" w:themeColor="text1"/>
                              <w:sz w:val="22"/>
                              <w:szCs w:val="22"/>
                            </w:rPr>
                            <w:t>Chief Officer</w:t>
                          </w:r>
                        </w:p>
                        <w:p w14:paraId="0B9EEEED" w14:textId="7D1FEF04" w:rsidR="00600CCE" w:rsidRPr="00D0688B" w:rsidRDefault="00600CCE" w:rsidP="00D0688B">
                          <w:pPr>
                            <w:rPr>
                              <w:rFonts w:ascii="Gill Sans MT" w:hAnsi="Gill Sans MT"/>
                              <w:b/>
                              <w:color w:val="000000" w:themeColor="text1"/>
                              <w:sz w:val="22"/>
                              <w:szCs w:val="22"/>
                            </w:rPr>
                          </w:pPr>
                          <w:r w:rsidRPr="00BA043F">
                            <w:rPr>
                              <w:rFonts w:ascii="Gill Sans MT" w:hAnsi="Gill Sans MT"/>
                              <w:b/>
                              <w:color w:val="000000" w:themeColor="text1"/>
                              <w:sz w:val="22"/>
                              <w:szCs w:val="22"/>
                            </w:rPr>
                            <w:t>DATE:</w:t>
                          </w:r>
                          <w:r w:rsidRPr="00BA043F">
                            <w:rPr>
                              <w:rFonts w:ascii="Gill Sans MT" w:hAnsi="Gill Sans MT"/>
                              <w:b/>
                              <w:color w:val="000000" w:themeColor="text1"/>
                              <w:sz w:val="22"/>
                              <w:szCs w:val="22"/>
                            </w:rPr>
                            <w:tab/>
                          </w:r>
                          <w:r w:rsidRPr="00BA043F">
                            <w:rPr>
                              <w:rFonts w:ascii="Gill Sans MT" w:hAnsi="Gill Sans MT"/>
                              <w:b/>
                              <w:color w:val="000000" w:themeColor="text1"/>
                              <w:sz w:val="22"/>
                              <w:szCs w:val="22"/>
                            </w:rPr>
                            <w:tab/>
                          </w:r>
                          <w:r w:rsidRPr="00BA043F">
                            <w:rPr>
                              <w:rFonts w:ascii="Gill Sans MT" w:hAnsi="Gill Sans MT"/>
                              <w:b/>
                              <w:color w:val="000000" w:themeColor="text1"/>
                              <w:sz w:val="22"/>
                              <w:szCs w:val="22"/>
                            </w:rPr>
                            <w:tab/>
                          </w:r>
                          <w:r w:rsidR="003471F4">
                            <w:rPr>
                              <w:rFonts w:ascii="Gill Sans MT" w:hAnsi="Gill Sans MT"/>
                              <w:color w:val="000000" w:themeColor="text1"/>
                              <w:sz w:val="22"/>
                              <w:szCs w:val="22"/>
                            </w:rPr>
                            <w:t>September</w:t>
                          </w:r>
                          <w:r w:rsidR="00C11A88">
                            <w:rPr>
                              <w:rFonts w:ascii="Gill Sans MT" w:hAnsi="Gill Sans MT"/>
                              <w:color w:val="000000" w:themeColor="text1"/>
                              <w:sz w:val="22"/>
                              <w:szCs w:val="22"/>
                            </w:rPr>
                            <w:t xml:space="preserve"> 2021</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107A6F0" id="Rectangle 11" o:spid="_x0000_s1078" alt="Title: Document Title" style="position:absolute;margin-left:36.65pt;margin-top:745.45pt;width:504.1pt;height:65.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" fillcolor="#afabab" stroked="f" strokeweight="1pt">
              <v:textbox inset=",0,,0">
                <w:txbxContent>
                  <w:p w14:paraId="4D215B6C" w14:textId="77777777" w:rsidR="00D0688B" w:rsidRDefault="00600CCE" w:rsidP="00D0688B">
                    <w:pPr>
                      <w:rPr>
                        <w:rFonts w:ascii="Gill Sans MT" w:hAnsi="Gill Sans MT"/>
                        <w:b/>
                        <w:color w:val="000000" w:themeColor="text1"/>
                        <w:sz w:val="22"/>
                        <w:szCs w:val="22"/>
                      </w:rPr>
                    </w:pPr>
                    <w:r w:rsidRPr="00BA043F">
                      <w:rPr>
                        <w:rFonts w:ascii="Gill Sans MT" w:hAnsi="Gill Sans MT"/>
                        <w:b/>
                        <w:color w:val="000000" w:themeColor="text1"/>
                        <w:sz w:val="22"/>
                        <w:szCs w:val="22"/>
                      </w:rPr>
                      <w:t xml:space="preserve">AUTHORISED BY: </w:t>
                    </w:r>
                    <w:r w:rsidRPr="00BA043F">
                      <w:rPr>
                        <w:rFonts w:ascii="Gill Sans MT" w:hAnsi="Gill Sans MT"/>
                        <w:b/>
                        <w:color w:val="000000" w:themeColor="text1"/>
                        <w:sz w:val="22"/>
                        <w:szCs w:val="22"/>
                      </w:rPr>
                      <w:tab/>
                    </w:r>
                    <w:r w:rsidR="005E0F25">
                      <w:rPr>
                        <w:rFonts w:ascii="Gill Sans MT" w:hAnsi="Gill Sans MT"/>
                        <w:color w:val="000000" w:themeColor="text1"/>
                        <w:sz w:val="22"/>
                        <w:szCs w:val="22"/>
                      </w:rPr>
                      <w:t>Chief Officer</w:t>
                    </w:r>
                  </w:p>
                  <w:p w14:paraId="0B9EEEED" w14:textId="7D1FEF04" w:rsidR="00600CCE" w:rsidRPr="00D0688B" w:rsidRDefault="00600CCE" w:rsidP="00D0688B">
                    <w:pPr>
                      <w:rPr>
                        <w:rFonts w:ascii="Gill Sans MT" w:hAnsi="Gill Sans MT"/>
                        <w:b/>
                        <w:color w:val="000000" w:themeColor="text1"/>
                        <w:sz w:val="22"/>
                        <w:szCs w:val="22"/>
                      </w:rPr>
                    </w:pPr>
                    <w:bookmarkStart w:id="30" w:name="_GoBack"/>
                    <w:bookmarkEnd w:id="30"/>
                    <w:r w:rsidRPr="00BA043F">
                      <w:rPr>
                        <w:rFonts w:ascii="Gill Sans MT" w:hAnsi="Gill Sans MT"/>
                        <w:b/>
                        <w:color w:val="000000" w:themeColor="text1"/>
                        <w:sz w:val="22"/>
                        <w:szCs w:val="22"/>
                      </w:rPr>
                      <w:t>DATE:</w:t>
                    </w:r>
                    <w:r w:rsidRPr="00BA043F">
                      <w:rPr>
                        <w:rFonts w:ascii="Gill Sans MT" w:hAnsi="Gill Sans MT"/>
                        <w:b/>
                        <w:color w:val="000000" w:themeColor="text1"/>
                        <w:sz w:val="22"/>
                        <w:szCs w:val="22"/>
                      </w:rPr>
                      <w:tab/>
                    </w:r>
                    <w:r w:rsidRPr="00BA043F">
                      <w:rPr>
                        <w:rFonts w:ascii="Gill Sans MT" w:hAnsi="Gill Sans MT"/>
                        <w:b/>
                        <w:color w:val="000000" w:themeColor="text1"/>
                        <w:sz w:val="22"/>
                        <w:szCs w:val="22"/>
                      </w:rPr>
                      <w:tab/>
                    </w:r>
                    <w:r w:rsidRPr="00BA043F">
                      <w:rPr>
                        <w:rFonts w:ascii="Gill Sans MT" w:hAnsi="Gill Sans MT"/>
                        <w:b/>
                        <w:color w:val="000000" w:themeColor="text1"/>
                        <w:sz w:val="22"/>
                        <w:szCs w:val="22"/>
                      </w:rPr>
                      <w:tab/>
                    </w:r>
                    <w:r w:rsidR="003471F4">
                      <w:rPr>
                        <w:rFonts w:ascii="Gill Sans MT" w:hAnsi="Gill Sans MT"/>
                        <w:color w:val="000000" w:themeColor="text1"/>
                        <w:sz w:val="22"/>
                        <w:szCs w:val="22"/>
                      </w:rPr>
                      <w:t>September</w:t>
                    </w:r>
                    <w:r w:rsidR="00C11A88">
                      <w:rPr>
                        <w:rFonts w:ascii="Gill Sans MT" w:hAnsi="Gill Sans MT"/>
                        <w:color w:val="000000" w:themeColor="text1"/>
                        <w:sz w:val="22"/>
                        <w:szCs w:val="22"/>
                      </w:rPr>
                      <w:t xml:space="preserve"> 2021</w:t>
                    </w:r>
                  </w:p>
                </w:txbxContent>
              </v:textbox>
              <w10:wrap anchorx="page" anchory="page"/>
            </v:rect>
          </w:pict>
        </mc:Fallback>
      </mc:AlternateContent>
    </w:r>
  </w:p>
  <w:p w14:paraId="15970226" w14:textId="60AD7022" w:rsidR="00600CCE" w:rsidRDefault="00600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FADD3" w14:textId="77777777" w:rsidR="00DE0238" w:rsidRDefault="00DE0238" w:rsidP="00246D6E">
      <w:r>
        <w:separator/>
      </w:r>
    </w:p>
  </w:footnote>
  <w:footnote w:type="continuationSeparator" w:id="0">
    <w:p w14:paraId="6C5863FE" w14:textId="77777777" w:rsidR="00DE0238" w:rsidRDefault="00DE0238" w:rsidP="0024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D8430" w14:textId="77777777" w:rsidR="00D0688B" w:rsidRDefault="00D068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F022A" w14:textId="6BB8E033" w:rsidR="00031179" w:rsidRDefault="00031179">
    <w:pPr>
      <w:pStyle w:val="Header"/>
    </w:pPr>
    <w:r>
      <w:rPr>
        <w:noProof/>
        <w:lang w:eastAsia="en-GB"/>
      </w:rPr>
      <w:drawing>
        <wp:anchor distT="0" distB="0" distL="114300" distR="114300" simplePos="0" relativeHeight="251659264" behindDoc="0" locked="0" layoutInCell="1" allowOverlap="1" wp14:anchorId="0D4B1DD7" wp14:editId="2E7E03FB">
          <wp:simplePos x="0" y="0"/>
          <wp:positionH relativeFrom="column">
            <wp:posOffset>406400</wp:posOffset>
          </wp:positionH>
          <wp:positionV relativeFrom="paragraph">
            <wp:posOffset>-89535</wp:posOffset>
          </wp:positionV>
          <wp:extent cx="6870192" cy="798576"/>
          <wp:effectExtent l="0" t="0" r="0" b="1905"/>
          <wp:wrapNone/>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anual handling background 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70192" cy="798576"/>
                  </a:xfrm>
                  <a:prstGeom prst="rect">
                    <a:avLst/>
                  </a:prstGeom>
                </pic:spPr>
              </pic:pic>
            </a:graphicData>
          </a:graphic>
        </wp:anchor>
      </w:drawing>
    </w:r>
  </w:p>
  <w:p w14:paraId="63B6A2BF" w14:textId="77777777" w:rsidR="00246D6E" w:rsidRDefault="00246D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F7481" w14:textId="2F3F6260" w:rsidR="00600CCE" w:rsidRDefault="00600CCE" w:rsidP="00600CCE">
    <w:pPr>
      <w:pStyle w:val="Header"/>
      <w:tabs>
        <w:tab w:val="clear" w:pos="4513"/>
        <w:tab w:val="clear" w:pos="9026"/>
        <w:tab w:val="left" w:pos="3810"/>
      </w:tabs>
    </w:pPr>
    <w:r w:rsidRPr="00600CCE">
      <w:rPr>
        <w:noProof/>
        <w:lang w:eastAsia="en-GB"/>
      </w:rPr>
      <w:drawing>
        <wp:anchor distT="0" distB="0" distL="114300" distR="114300" simplePos="0" relativeHeight="251665408" behindDoc="1" locked="0" layoutInCell="1" allowOverlap="1" wp14:anchorId="49CC6C09" wp14:editId="2D80D9AE">
          <wp:simplePos x="0" y="0"/>
          <wp:positionH relativeFrom="column">
            <wp:posOffset>5762625</wp:posOffset>
          </wp:positionH>
          <wp:positionV relativeFrom="paragraph">
            <wp:posOffset>-59690</wp:posOffset>
          </wp:positionV>
          <wp:extent cx="1029335" cy="503555"/>
          <wp:effectExtent l="0" t="0" r="0" b="0"/>
          <wp:wrapTight wrapText="bothSides">
            <wp:wrapPolygon edited="0">
              <wp:start x="3198" y="0"/>
              <wp:lineTo x="0" y="7354"/>
              <wp:lineTo x="0" y="9806"/>
              <wp:lineTo x="400" y="16343"/>
              <wp:lineTo x="2399" y="20429"/>
              <wp:lineTo x="3998" y="20429"/>
              <wp:lineTo x="5996" y="20429"/>
              <wp:lineTo x="19588" y="18794"/>
              <wp:lineTo x="21187" y="12257"/>
              <wp:lineTo x="21187" y="1634"/>
              <wp:lineTo x="5597" y="0"/>
              <wp:lineTo x="31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503555"/>
                  </a:xfrm>
                  <a:prstGeom prst="rect">
                    <a:avLst/>
                  </a:prstGeom>
                  <a:noFill/>
                  <a:ln>
                    <a:noFill/>
                  </a:ln>
                </pic:spPr>
              </pic:pic>
            </a:graphicData>
          </a:graphic>
        </wp:anchor>
      </w:drawing>
    </w:r>
    <w:r w:rsidRPr="00913446">
      <w:rPr>
        <w:noProof/>
        <w:lang w:eastAsia="en-GB"/>
      </w:rPr>
      <mc:AlternateContent>
        <mc:Choice Requires="wps">
          <w:drawing>
            <wp:anchor distT="0" distB="0" distL="114300" distR="114300" simplePos="0" relativeHeight="251664384" behindDoc="0" locked="0" layoutInCell="1" allowOverlap="1" wp14:anchorId="39A7B303" wp14:editId="4D6F5C9E">
              <wp:simplePos x="0" y="0"/>
              <wp:positionH relativeFrom="margin">
                <wp:posOffset>466725</wp:posOffset>
              </wp:positionH>
              <wp:positionV relativeFrom="page">
                <wp:posOffset>249555</wp:posOffset>
              </wp:positionV>
              <wp:extent cx="6400623" cy="803615"/>
              <wp:effectExtent l="0" t="0" r="635" b="0"/>
              <wp:wrapNone/>
              <wp:docPr id="7" name="Rectangle 7" title="Document Title"/>
              <wp:cNvGraphicFramePr/>
              <a:graphic xmlns:a="http://schemas.openxmlformats.org/drawingml/2006/main">
                <a:graphicData uri="http://schemas.microsoft.com/office/word/2010/wordprocessingShape">
                  <wps:wsp>
                    <wps:cNvSpPr/>
                    <wps:spPr>
                      <a:xfrm>
                        <a:off x="0" y="0"/>
                        <a:ext cx="6400623" cy="803615"/>
                      </a:xfrm>
                      <a:prstGeom prst="rect">
                        <a:avLst/>
                      </a:prstGeom>
                      <a:solidFill>
                        <a:srgbClr val="E7E6E6">
                          <a:lumMod val="75000"/>
                        </a:srgbClr>
                      </a:solidFill>
                      <a:ln w="12700" cap="flat" cmpd="sng" algn="ctr">
                        <a:noFill/>
                        <a:prstDash val="solid"/>
                        <a:miter lim="800000"/>
                      </a:ln>
                      <a:effectLst/>
                    </wps:spPr>
                    <wps:txbx>
                      <w:txbxContent>
                        <w:sdt>
                          <w:sdtPr>
                            <w:rPr>
                              <w:rFonts w:ascii="Gill Sans MT" w:hAnsi="Gill Sans MT"/>
                              <w:b/>
                              <w:caps/>
                              <w:color w:val="FFFFFF" w:themeColor="background1"/>
                              <w:spacing w:val="20"/>
                              <w:sz w:val="24"/>
                              <w:szCs w:val="24"/>
                            </w:rPr>
                            <w:alias w:val="Title"/>
                            <w:tag w:val=""/>
                            <w:id w:val="-1697848426"/>
                            <w:dataBinding w:prefixMappings="xmlns:ns0='http://purl.org/dc/elements/1.1/' xmlns:ns1='http://schemas.openxmlformats.org/package/2006/metadata/core-properties' " w:xpath="/ns1:coreProperties[1]/ns0:title[1]" w:storeItemID="{6C3C8BC8-F283-45AE-878A-BAB7291924A1}"/>
                            <w:text/>
                          </w:sdtPr>
                          <w:sdtEndPr/>
                          <w:sdtContent>
                            <w:p w14:paraId="46C7FC77" w14:textId="7C2B222D" w:rsidR="00600CCE" w:rsidRPr="00DA15CD" w:rsidRDefault="00322418" w:rsidP="00600CCE">
                              <w:pPr>
                                <w:pStyle w:val="NoSpacing"/>
                                <w:rPr>
                                  <w:rFonts w:ascii="Gill Sans MT" w:hAnsi="Gill Sans MT"/>
                                  <w:b/>
                                  <w:caps/>
                                  <w:color w:val="FFFFFF" w:themeColor="background1"/>
                                  <w:spacing w:val="20"/>
                                  <w:sz w:val="24"/>
                                  <w:szCs w:val="24"/>
                                </w:rPr>
                              </w:pPr>
                              <w:r>
                                <w:rPr>
                                  <w:rFonts w:ascii="Gill Sans MT" w:hAnsi="Gill Sans MT"/>
                                  <w:b/>
                                  <w:caps/>
                                  <w:color w:val="FFFFFF" w:themeColor="background1"/>
                                  <w:spacing w:val="20"/>
                                  <w:sz w:val="24"/>
                                  <w:szCs w:val="24"/>
                                </w:rPr>
                                <w:t>CORPORATE HEALTH &amp; SAFETY POLICY ARRANGEMENTS</w:t>
                              </w:r>
                            </w:p>
                          </w:sdtContent>
                        </w:sdt>
                        <w:p w14:paraId="012D3920" w14:textId="7EA99672" w:rsidR="00600CCE" w:rsidRPr="0045767E" w:rsidRDefault="00600CCE" w:rsidP="00600CCE">
                          <w:pPr>
                            <w:rPr>
                              <w:rFonts w:ascii="Gill Sans MT" w:hAnsi="Gill Sans MT"/>
                              <w:b/>
                              <w:caps/>
                              <w:color w:val="000000" w:themeColor="text1"/>
                              <w:spacing w:val="20"/>
                              <w:sz w:val="28"/>
                              <w:szCs w:val="28"/>
                            </w:rPr>
                          </w:pPr>
                          <w:r>
                            <w:rPr>
                              <w:rFonts w:ascii="Gill Sans MT" w:hAnsi="Gill Sans MT"/>
                              <w:b/>
                              <w:caps/>
                              <w:color w:val="000000" w:themeColor="text1"/>
                              <w:spacing w:val="20"/>
                              <w:sz w:val="28"/>
                              <w:szCs w:val="28"/>
                            </w:rPr>
                            <w:t>MANUAL HANDLING</w:t>
                          </w:r>
                        </w:p>
                        <w:p w14:paraId="3EF53693" w14:textId="77777777" w:rsidR="00600CCE" w:rsidRPr="00006101" w:rsidRDefault="00600CCE" w:rsidP="00600CCE">
                          <w:pPr>
                            <w:pStyle w:val="NoSpacing"/>
                            <w:rPr>
                              <w:rFonts w:ascii="Gill Sans MT" w:hAnsi="Gill Sans MT"/>
                              <w:b/>
                              <w:caps/>
                              <w:color w:val="000000" w:themeColor="text1"/>
                              <w:spacing w:val="20"/>
                              <w:sz w:val="28"/>
                              <w:szCs w:val="28"/>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9A7B303" id="Rectangle 7" o:spid="_x0000_s1077" alt="Title: Document Title" style="position:absolute;margin-left:36.75pt;margin-top:19.65pt;width:7in;height:63.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" fillcolor="#afabab" stroked="f" strokeweight="1pt">
              <v:textbox inset=",0,,0">
                <w:txbxContent>
                  <w:sdt>
                    <w:sdtPr>
                      <w:rPr>
                        <w:rFonts w:ascii="Gill Sans MT" w:hAnsi="Gill Sans MT"/>
                        <w:b/>
                        <w:caps/>
                        <w:color w:val="FFFFFF" w:themeColor="background1"/>
                        <w:spacing w:val="20"/>
                        <w:sz w:val="24"/>
                        <w:szCs w:val="24"/>
                      </w:rPr>
                      <w:alias w:val="Title"/>
                      <w:tag w:val=""/>
                      <w:id w:val="-1697848426"/>
                      <w:dataBinding w:prefixMappings="xmlns:ns0='http://purl.org/dc/elements/1.1/' xmlns:ns1='http://schemas.openxmlformats.org/package/2006/metadata/core-properties' " w:xpath="/ns1:coreProperties[1]/ns0:title[1]" w:storeItemID="{6C3C8BC8-F283-45AE-878A-BAB7291924A1}"/>
                      <w:text/>
                    </w:sdtPr>
                    <w:sdtEndPr/>
                    <w:sdtContent>
                      <w:p w14:paraId="46C7FC77" w14:textId="7C2B222D" w:rsidR="00600CCE" w:rsidRPr="00DA15CD" w:rsidRDefault="00322418" w:rsidP="00600CCE">
                        <w:pPr>
                          <w:pStyle w:val="NoSpacing"/>
                          <w:rPr>
                            <w:rFonts w:ascii="Gill Sans MT" w:hAnsi="Gill Sans MT"/>
                            <w:b/>
                            <w:caps/>
                            <w:color w:val="FFFFFF" w:themeColor="background1"/>
                            <w:spacing w:val="20"/>
                            <w:sz w:val="24"/>
                            <w:szCs w:val="24"/>
                          </w:rPr>
                        </w:pPr>
                        <w:r>
                          <w:rPr>
                            <w:rFonts w:ascii="Gill Sans MT" w:hAnsi="Gill Sans MT"/>
                            <w:b/>
                            <w:caps/>
                            <w:color w:val="FFFFFF" w:themeColor="background1"/>
                            <w:spacing w:val="20"/>
                            <w:sz w:val="24"/>
                            <w:szCs w:val="24"/>
                          </w:rPr>
                          <w:t>CORPORATE HEALTH &amp; SAFETY POLICY ARRANGEMENTS</w:t>
                        </w:r>
                      </w:p>
                    </w:sdtContent>
                  </w:sdt>
                  <w:p w14:paraId="012D3920" w14:textId="7EA99672" w:rsidR="00600CCE" w:rsidRPr="0045767E" w:rsidRDefault="00600CCE" w:rsidP="00600CCE">
                    <w:pPr>
                      <w:rPr>
                        <w:rFonts w:ascii="Gill Sans MT" w:hAnsi="Gill Sans MT"/>
                        <w:b/>
                        <w:caps/>
                        <w:color w:val="000000" w:themeColor="text1"/>
                        <w:spacing w:val="20"/>
                        <w:sz w:val="28"/>
                        <w:szCs w:val="28"/>
                      </w:rPr>
                    </w:pPr>
                    <w:r>
                      <w:rPr>
                        <w:rFonts w:ascii="Gill Sans MT" w:hAnsi="Gill Sans MT"/>
                        <w:b/>
                        <w:caps/>
                        <w:color w:val="000000" w:themeColor="text1"/>
                        <w:spacing w:val="20"/>
                        <w:sz w:val="28"/>
                        <w:szCs w:val="28"/>
                      </w:rPr>
                      <w:t>MANUAL HANDLING</w:t>
                    </w:r>
                  </w:p>
                  <w:p w14:paraId="3EF53693" w14:textId="77777777" w:rsidR="00600CCE" w:rsidRPr="00006101" w:rsidRDefault="00600CCE" w:rsidP="00600CCE">
                    <w:pPr>
                      <w:pStyle w:val="NoSpacing"/>
                      <w:rPr>
                        <w:rFonts w:ascii="Gill Sans MT" w:hAnsi="Gill Sans MT"/>
                        <w:b/>
                        <w:caps/>
                        <w:color w:val="000000" w:themeColor="text1"/>
                        <w:spacing w:val="20"/>
                        <w:sz w:val="28"/>
                        <w:szCs w:val="28"/>
                      </w:rPr>
                    </w:pPr>
                  </w:p>
                </w:txbxContent>
              </v:textbox>
              <w10:wrap anchorx="margin" anchory="page"/>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1EA7"/>
    <w:multiLevelType w:val="hybridMultilevel"/>
    <w:tmpl w:val="60680D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C175A6"/>
    <w:multiLevelType w:val="hybridMultilevel"/>
    <w:tmpl w:val="874C176E"/>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2" w15:restartNumberingAfterBreak="0">
    <w:nsid w:val="136409CF"/>
    <w:multiLevelType w:val="hybridMultilevel"/>
    <w:tmpl w:val="1C6CA5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56E53A6"/>
    <w:multiLevelType w:val="hybridMultilevel"/>
    <w:tmpl w:val="A5B8247A"/>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4" w15:restartNumberingAfterBreak="0">
    <w:nsid w:val="174C7080"/>
    <w:multiLevelType w:val="hybridMultilevel"/>
    <w:tmpl w:val="3F54C3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B292F1A"/>
    <w:multiLevelType w:val="hybridMultilevel"/>
    <w:tmpl w:val="53CE55BC"/>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6" w15:restartNumberingAfterBreak="0">
    <w:nsid w:val="1D0B6A8E"/>
    <w:multiLevelType w:val="hybridMultilevel"/>
    <w:tmpl w:val="351E3F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44513DD"/>
    <w:multiLevelType w:val="hybridMultilevel"/>
    <w:tmpl w:val="5DF4B078"/>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8" w15:restartNumberingAfterBreak="0">
    <w:nsid w:val="26F719EE"/>
    <w:multiLevelType w:val="hybridMultilevel"/>
    <w:tmpl w:val="EC74D5A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2A9F4960"/>
    <w:multiLevelType w:val="hybridMultilevel"/>
    <w:tmpl w:val="54F48FC6"/>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0" w15:restartNumberingAfterBreak="0">
    <w:nsid w:val="35105B78"/>
    <w:multiLevelType w:val="hybridMultilevel"/>
    <w:tmpl w:val="A386CCDA"/>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11" w15:restartNumberingAfterBreak="0">
    <w:nsid w:val="46207746"/>
    <w:multiLevelType w:val="multilevel"/>
    <w:tmpl w:val="9F5C0D5A"/>
    <w:lvl w:ilvl="0">
      <w:start w:val="1"/>
      <w:numFmt w:val="decimal"/>
      <w:lvlText w:val="%1."/>
      <w:lvlJc w:val="left"/>
      <w:pPr>
        <w:ind w:left="530" w:hanging="360"/>
      </w:pPr>
      <w:rPr>
        <w:rFonts w:hint="default"/>
        <w:b/>
      </w:rPr>
    </w:lvl>
    <w:lvl w:ilvl="1">
      <w:start w:val="5"/>
      <w:numFmt w:val="decimal"/>
      <w:isLgl/>
      <w:lvlText w:val="%1.%2"/>
      <w:lvlJc w:val="left"/>
      <w:pPr>
        <w:ind w:left="890" w:hanging="720"/>
      </w:pPr>
      <w:rPr>
        <w:rFonts w:hint="default"/>
      </w:rPr>
    </w:lvl>
    <w:lvl w:ilvl="2">
      <w:start w:val="1"/>
      <w:numFmt w:val="decimal"/>
      <w:isLgl/>
      <w:lvlText w:val="%1.%2.%3"/>
      <w:lvlJc w:val="left"/>
      <w:pPr>
        <w:ind w:left="890" w:hanging="720"/>
      </w:pPr>
      <w:rPr>
        <w:rFonts w:hint="default"/>
      </w:rPr>
    </w:lvl>
    <w:lvl w:ilvl="3">
      <w:start w:val="1"/>
      <w:numFmt w:val="decimal"/>
      <w:isLgl/>
      <w:lvlText w:val="%1.%2.%3.%4"/>
      <w:lvlJc w:val="left"/>
      <w:pPr>
        <w:ind w:left="1250" w:hanging="108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610" w:hanging="1440"/>
      </w:pPr>
      <w:rPr>
        <w:rFonts w:hint="default"/>
      </w:rPr>
    </w:lvl>
    <w:lvl w:ilvl="6">
      <w:start w:val="1"/>
      <w:numFmt w:val="decimal"/>
      <w:isLgl/>
      <w:lvlText w:val="%1.%2.%3.%4.%5.%6.%7"/>
      <w:lvlJc w:val="left"/>
      <w:pPr>
        <w:ind w:left="1610" w:hanging="1440"/>
      </w:pPr>
      <w:rPr>
        <w:rFonts w:hint="default"/>
      </w:rPr>
    </w:lvl>
    <w:lvl w:ilvl="7">
      <w:start w:val="1"/>
      <w:numFmt w:val="decimal"/>
      <w:isLgl/>
      <w:lvlText w:val="%1.%2.%3.%4.%5.%6.%7.%8"/>
      <w:lvlJc w:val="left"/>
      <w:pPr>
        <w:ind w:left="1970" w:hanging="1800"/>
      </w:pPr>
      <w:rPr>
        <w:rFonts w:hint="default"/>
      </w:rPr>
    </w:lvl>
    <w:lvl w:ilvl="8">
      <w:start w:val="1"/>
      <w:numFmt w:val="decimal"/>
      <w:isLgl/>
      <w:lvlText w:val="%1.%2.%3.%4.%5.%6.%7.%8.%9"/>
      <w:lvlJc w:val="left"/>
      <w:pPr>
        <w:ind w:left="1970" w:hanging="1800"/>
      </w:pPr>
      <w:rPr>
        <w:rFonts w:hint="default"/>
      </w:rPr>
    </w:lvl>
  </w:abstractNum>
  <w:abstractNum w:abstractNumId="12" w15:restartNumberingAfterBreak="0">
    <w:nsid w:val="49E229EA"/>
    <w:multiLevelType w:val="hybridMultilevel"/>
    <w:tmpl w:val="62E687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C6D0C1B"/>
    <w:multiLevelType w:val="hybridMultilevel"/>
    <w:tmpl w:val="3FF291A2"/>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14" w15:restartNumberingAfterBreak="0">
    <w:nsid w:val="684A3525"/>
    <w:multiLevelType w:val="hybridMultilevel"/>
    <w:tmpl w:val="2CC60D4A"/>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15" w15:restartNumberingAfterBreak="0">
    <w:nsid w:val="6889156B"/>
    <w:multiLevelType w:val="hybridMultilevel"/>
    <w:tmpl w:val="AF1C6218"/>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6" w15:restartNumberingAfterBreak="0">
    <w:nsid w:val="71FA5D7E"/>
    <w:multiLevelType w:val="hybridMultilevel"/>
    <w:tmpl w:val="E7F2E036"/>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7" w15:restartNumberingAfterBreak="0">
    <w:nsid w:val="77F40D0C"/>
    <w:multiLevelType w:val="hybridMultilevel"/>
    <w:tmpl w:val="556EAE06"/>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8" w15:restartNumberingAfterBreak="0">
    <w:nsid w:val="78634729"/>
    <w:multiLevelType w:val="multilevel"/>
    <w:tmpl w:val="786434A8"/>
    <w:lvl w:ilvl="0">
      <w:start w:val="2"/>
      <w:numFmt w:val="decimal"/>
      <w:lvlText w:val="%1."/>
      <w:lvlJc w:val="left"/>
      <w:pPr>
        <w:ind w:left="1080" w:hanging="360"/>
      </w:pPr>
      <w:rPr>
        <w:rFonts w:hint="default"/>
      </w:rPr>
    </w:lvl>
    <w:lvl w:ilvl="1">
      <w:start w:val="1"/>
      <w:numFmt w:val="decimal"/>
      <w:isLgl/>
      <w:lvlText w:val="%1.%2"/>
      <w:lvlJc w:val="left"/>
      <w:pPr>
        <w:ind w:left="1829" w:hanging="570"/>
      </w:pPr>
      <w:rPr>
        <w:rFonts w:hint="default"/>
      </w:rPr>
    </w:lvl>
    <w:lvl w:ilvl="2">
      <w:start w:val="1"/>
      <w:numFmt w:val="decimal"/>
      <w:isLgl/>
      <w:lvlText w:val="%1.%2.%3"/>
      <w:lvlJc w:val="left"/>
      <w:pPr>
        <w:ind w:left="2518" w:hanging="720"/>
      </w:pPr>
      <w:rPr>
        <w:rFonts w:hint="default"/>
      </w:rPr>
    </w:lvl>
    <w:lvl w:ilvl="3">
      <w:start w:val="1"/>
      <w:numFmt w:val="decimal"/>
      <w:isLgl/>
      <w:lvlText w:val="%1.%2.%3.%4"/>
      <w:lvlJc w:val="left"/>
      <w:pPr>
        <w:ind w:left="3057" w:hanging="720"/>
      </w:pPr>
      <w:rPr>
        <w:rFonts w:hint="default"/>
      </w:rPr>
    </w:lvl>
    <w:lvl w:ilvl="4">
      <w:start w:val="1"/>
      <w:numFmt w:val="decimal"/>
      <w:isLgl/>
      <w:lvlText w:val="%1.%2.%3.%4.%5"/>
      <w:lvlJc w:val="left"/>
      <w:pPr>
        <w:ind w:left="3956" w:hanging="1080"/>
      </w:pPr>
      <w:rPr>
        <w:rFonts w:hint="default"/>
      </w:rPr>
    </w:lvl>
    <w:lvl w:ilvl="5">
      <w:start w:val="1"/>
      <w:numFmt w:val="decimal"/>
      <w:isLgl/>
      <w:lvlText w:val="%1.%2.%3.%4.%5.%6"/>
      <w:lvlJc w:val="left"/>
      <w:pPr>
        <w:ind w:left="4855" w:hanging="1440"/>
      </w:pPr>
      <w:rPr>
        <w:rFonts w:hint="default"/>
      </w:rPr>
    </w:lvl>
    <w:lvl w:ilvl="6">
      <w:start w:val="1"/>
      <w:numFmt w:val="decimal"/>
      <w:isLgl/>
      <w:lvlText w:val="%1.%2.%3.%4.%5.%6.%7"/>
      <w:lvlJc w:val="left"/>
      <w:pPr>
        <w:ind w:left="5394" w:hanging="1440"/>
      </w:pPr>
      <w:rPr>
        <w:rFonts w:hint="default"/>
      </w:rPr>
    </w:lvl>
    <w:lvl w:ilvl="7">
      <w:start w:val="1"/>
      <w:numFmt w:val="decimal"/>
      <w:isLgl/>
      <w:lvlText w:val="%1.%2.%3.%4.%5.%6.%7.%8"/>
      <w:lvlJc w:val="left"/>
      <w:pPr>
        <w:ind w:left="6293" w:hanging="1800"/>
      </w:pPr>
      <w:rPr>
        <w:rFonts w:hint="default"/>
      </w:rPr>
    </w:lvl>
    <w:lvl w:ilvl="8">
      <w:start w:val="1"/>
      <w:numFmt w:val="decimal"/>
      <w:isLgl/>
      <w:lvlText w:val="%1.%2.%3.%4.%5.%6.%7.%8.%9"/>
      <w:lvlJc w:val="left"/>
      <w:pPr>
        <w:ind w:left="6832" w:hanging="1800"/>
      </w:pPr>
      <w:rPr>
        <w:rFonts w:hint="default"/>
      </w:rPr>
    </w:lvl>
  </w:abstractNum>
  <w:abstractNum w:abstractNumId="19" w15:restartNumberingAfterBreak="0">
    <w:nsid w:val="7A6E2993"/>
    <w:multiLevelType w:val="hybridMultilevel"/>
    <w:tmpl w:val="739A3EDE"/>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20" w15:restartNumberingAfterBreak="0">
    <w:nsid w:val="7B3B519B"/>
    <w:multiLevelType w:val="hybridMultilevel"/>
    <w:tmpl w:val="F6E6928A"/>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1" w15:restartNumberingAfterBreak="0">
    <w:nsid w:val="7D3C4DA5"/>
    <w:multiLevelType w:val="hybridMultilevel"/>
    <w:tmpl w:val="0A92E2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E9E53D6"/>
    <w:multiLevelType w:val="hybridMultilevel"/>
    <w:tmpl w:val="10CE32E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1"/>
  </w:num>
  <w:num w:numId="2">
    <w:abstractNumId w:val="16"/>
  </w:num>
  <w:num w:numId="3">
    <w:abstractNumId w:val="15"/>
  </w:num>
  <w:num w:numId="4">
    <w:abstractNumId w:val="9"/>
  </w:num>
  <w:num w:numId="5">
    <w:abstractNumId w:val="6"/>
  </w:num>
  <w:num w:numId="6">
    <w:abstractNumId w:val="20"/>
  </w:num>
  <w:num w:numId="7">
    <w:abstractNumId w:val="17"/>
  </w:num>
  <w:num w:numId="8">
    <w:abstractNumId w:val="2"/>
  </w:num>
  <w:num w:numId="9">
    <w:abstractNumId w:val="5"/>
  </w:num>
  <w:num w:numId="10">
    <w:abstractNumId w:val="22"/>
  </w:num>
  <w:num w:numId="11">
    <w:abstractNumId w:val="19"/>
  </w:num>
  <w:num w:numId="12">
    <w:abstractNumId w:val="7"/>
  </w:num>
  <w:num w:numId="13">
    <w:abstractNumId w:val="13"/>
  </w:num>
  <w:num w:numId="14">
    <w:abstractNumId w:val="10"/>
  </w:num>
  <w:num w:numId="15">
    <w:abstractNumId w:val="1"/>
  </w:num>
  <w:num w:numId="16">
    <w:abstractNumId w:val="0"/>
  </w:num>
  <w:num w:numId="17">
    <w:abstractNumId w:val="12"/>
  </w:num>
  <w:num w:numId="18">
    <w:abstractNumId w:val="21"/>
  </w:num>
  <w:num w:numId="19">
    <w:abstractNumId w:val="14"/>
  </w:num>
  <w:num w:numId="20">
    <w:abstractNumId w:val="4"/>
  </w:num>
  <w:num w:numId="21">
    <w:abstractNumId w:val="18"/>
  </w:num>
  <w:num w:numId="22">
    <w:abstractNumId w:val="8"/>
  </w:num>
  <w:num w:numId="23">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BED"/>
    <w:rsid w:val="0001282A"/>
    <w:rsid w:val="00014B52"/>
    <w:rsid w:val="00021373"/>
    <w:rsid w:val="000270E5"/>
    <w:rsid w:val="00031179"/>
    <w:rsid w:val="0007487A"/>
    <w:rsid w:val="00093962"/>
    <w:rsid w:val="000B50E9"/>
    <w:rsid w:val="00126AF6"/>
    <w:rsid w:val="00137684"/>
    <w:rsid w:val="00144E8A"/>
    <w:rsid w:val="0015430C"/>
    <w:rsid w:val="001624AB"/>
    <w:rsid w:val="0017230F"/>
    <w:rsid w:val="001B05D2"/>
    <w:rsid w:val="001B7C82"/>
    <w:rsid w:val="001C74C3"/>
    <w:rsid w:val="0021453A"/>
    <w:rsid w:val="002204DB"/>
    <w:rsid w:val="00222431"/>
    <w:rsid w:val="0022519F"/>
    <w:rsid w:val="002274C5"/>
    <w:rsid w:val="00246D6E"/>
    <w:rsid w:val="002807E3"/>
    <w:rsid w:val="00294427"/>
    <w:rsid w:val="002D5F5F"/>
    <w:rsid w:val="002D73D3"/>
    <w:rsid w:val="002E55ED"/>
    <w:rsid w:val="002E60B9"/>
    <w:rsid w:val="002E6755"/>
    <w:rsid w:val="003063DD"/>
    <w:rsid w:val="00322418"/>
    <w:rsid w:val="00331139"/>
    <w:rsid w:val="00346E6F"/>
    <w:rsid w:val="003471F4"/>
    <w:rsid w:val="0035632D"/>
    <w:rsid w:val="00393DB1"/>
    <w:rsid w:val="003960BB"/>
    <w:rsid w:val="003A3311"/>
    <w:rsid w:val="003A4FA3"/>
    <w:rsid w:val="003C6748"/>
    <w:rsid w:val="003E3504"/>
    <w:rsid w:val="003E66E1"/>
    <w:rsid w:val="003F0981"/>
    <w:rsid w:val="00416BA1"/>
    <w:rsid w:val="00423627"/>
    <w:rsid w:val="00453EAC"/>
    <w:rsid w:val="004967B0"/>
    <w:rsid w:val="004C385F"/>
    <w:rsid w:val="004D07EF"/>
    <w:rsid w:val="004E68A3"/>
    <w:rsid w:val="004F09F3"/>
    <w:rsid w:val="00526C78"/>
    <w:rsid w:val="005367DA"/>
    <w:rsid w:val="00556C84"/>
    <w:rsid w:val="00557579"/>
    <w:rsid w:val="00567169"/>
    <w:rsid w:val="0059184C"/>
    <w:rsid w:val="005D618B"/>
    <w:rsid w:val="005D680E"/>
    <w:rsid w:val="005E0F25"/>
    <w:rsid w:val="005E7862"/>
    <w:rsid w:val="00600CCE"/>
    <w:rsid w:val="0062215C"/>
    <w:rsid w:val="00643CF9"/>
    <w:rsid w:val="00645F0F"/>
    <w:rsid w:val="00660069"/>
    <w:rsid w:val="006656AA"/>
    <w:rsid w:val="006671A9"/>
    <w:rsid w:val="006764A4"/>
    <w:rsid w:val="00685149"/>
    <w:rsid w:val="00691DAC"/>
    <w:rsid w:val="006A33E8"/>
    <w:rsid w:val="006B7AA7"/>
    <w:rsid w:val="006C05FF"/>
    <w:rsid w:val="006D1AD2"/>
    <w:rsid w:val="006E1A5D"/>
    <w:rsid w:val="006E6782"/>
    <w:rsid w:val="006F482A"/>
    <w:rsid w:val="00701A04"/>
    <w:rsid w:val="00727CD3"/>
    <w:rsid w:val="007503C2"/>
    <w:rsid w:val="0075595A"/>
    <w:rsid w:val="00770528"/>
    <w:rsid w:val="00777777"/>
    <w:rsid w:val="007A1B4A"/>
    <w:rsid w:val="007A431D"/>
    <w:rsid w:val="007B41C7"/>
    <w:rsid w:val="007B6BED"/>
    <w:rsid w:val="007B6D2E"/>
    <w:rsid w:val="007E0F62"/>
    <w:rsid w:val="007E7B7C"/>
    <w:rsid w:val="007F14FD"/>
    <w:rsid w:val="00813292"/>
    <w:rsid w:val="00813429"/>
    <w:rsid w:val="00814AF2"/>
    <w:rsid w:val="00822679"/>
    <w:rsid w:val="008979D1"/>
    <w:rsid w:val="00912DC5"/>
    <w:rsid w:val="00921C4B"/>
    <w:rsid w:val="00935F71"/>
    <w:rsid w:val="00937AB9"/>
    <w:rsid w:val="00942D6A"/>
    <w:rsid w:val="0095442B"/>
    <w:rsid w:val="0098238A"/>
    <w:rsid w:val="00987618"/>
    <w:rsid w:val="00993B36"/>
    <w:rsid w:val="009A6BF4"/>
    <w:rsid w:val="009B5954"/>
    <w:rsid w:val="009E1D43"/>
    <w:rsid w:val="009F0CFA"/>
    <w:rsid w:val="009F70A3"/>
    <w:rsid w:val="00A076F2"/>
    <w:rsid w:val="00A22360"/>
    <w:rsid w:val="00A36273"/>
    <w:rsid w:val="00A46EDD"/>
    <w:rsid w:val="00A5734F"/>
    <w:rsid w:val="00A87951"/>
    <w:rsid w:val="00AB00BD"/>
    <w:rsid w:val="00AB2168"/>
    <w:rsid w:val="00AC4A26"/>
    <w:rsid w:val="00B12C20"/>
    <w:rsid w:val="00B138C5"/>
    <w:rsid w:val="00B17D13"/>
    <w:rsid w:val="00B21035"/>
    <w:rsid w:val="00B221C0"/>
    <w:rsid w:val="00B23A8C"/>
    <w:rsid w:val="00B33133"/>
    <w:rsid w:val="00B36F8B"/>
    <w:rsid w:val="00B440FE"/>
    <w:rsid w:val="00B450A1"/>
    <w:rsid w:val="00B45A09"/>
    <w:rsid w:val="00BA6E42"/>
    <w:rsid w:val="00BB1E70"/>
    <w:rsid w:val="00BE65C2"/>
    <w:rsid w:val="00BE7ECC"/>
    <w:rsid w:val="00BF0E92"/>
    <w:rsid w:val="00C03D48"/>
    <w:rsid w:val="00C04F5C"/>
    <w:rsid w:val="00C11A88"/>
    <w:rsid w:val="00C46122"/>
    <w:rsid w:val="00C774B1"/>
    <w:rsid w:val="00CA69D4"/>
    <w:rsid w:val="00CB3646"/>
    <w:rsid w:val="00CC0EBA"/>
    <w:rsid w:val="00CD3495"/>
    <w:rsid w:val="00CD6477"/>
    <w:rsid w:val="00CF0431"/>
    <w:rsid w:val="00CF3225"/>
    <w:rsid w:val="00D0688B"/>
    <w:rsid w:val="00D11CF2"/>
    <w:rsid w:val="00D54A2A"/>
    <w:rsid w:val="00D9107E"/>
    <w:rsid w:val="00DA3AAD"/>
    <w:rsid w:val="00DA3D47"/>
    <w:rsid w:val="00DB1259"/>
    <w:rsid w:val="00DB2CB2"/>
    <w:rsid w:val="00DC7D82"/>
    <w:rsid w:val="00DE0238"/>
    <w:rsid w:val="00DE618B"/>
    <w:rsid w:val="00E03A16"/>
    <w:rsid w:val="00E1074A"/>
    <w:rsid w:val="00E31D81"/>
    <w:rsid w:val="00E33F6A"/>
    <w:rsid w:val="00E341BE"/>
    <w:rsid w:val="00E50477"/>
    <w:rsid w:val="00E50D19"/>
    <w:rsid w:val="00E50F7F"/>
    <w:rsid w:val="00E56303"/>
    <w:rsid w:val="00E84308"/>
    <w:rsid w:val="00E868F0"/>
    <w:rsid w:val="00EC6CF5"/>
    <w:rsid w:val="00ED2B37"/>
    <w:rsid w:val="00ED4C47"/>
    <w:rsid w:val="00F24AEF"/>
    <w:rsid w:val="00F37C8C"/>
    <w:rsid w:val="00F56F85"/>
    <w:rsid w:val="00F755B0"/>
    <w:rsid w:val="00F84586"/>
    <w:rsid w:val="00F8788E"/>
    <w:rsid w:val="00FF0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A58053D"/>
  <w15:docId w15:val="{C8963293-DECF-4472-A7D9-D18DF33CD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BED"/>
    <w:pPr>
      <w:spacing w:after="0" w:line="240" w:lineRule="auto"/>
    </w:pPr>
    <w:rPr>
      <w:rFonts w:ascii="Arial" w:eastAsia="Times New Roman" w:hAnsi="Arial" w:cs="Times New Roman"/>
      <w:sz w:val="20"/>
      <w:szCs w:val="20"/>
    </w:rPr>
  </w:style>
  <w:style w:type="paragraph" w:styleId="Heading1">
    <w:name w:val="heading 1"/>
    <w:basedOn w:val="BodyText"/>
    <w:next w:val="BodyText"/>
    <w:link w:val="Heading1Char"/>
    <w:qFormat/>
    <w:rsid w:val="00567169"/>
    <w:pPr>
      <w:spacing w:before="240"/>
      <w:ind w:firstLine="284"/>
      <w:jc w:val="both"/>
      <w:outlineLvl w:val="0"/>
    </w:pPr>
    <w:rPr>
      <w:rFonts w:ascii="CG Times (W1)" w:hAnsi="CG Times (W1)"/>
      <w:b/>
      <w:sz w:val="28"/>
      <w:u w:val="single"/>
    </w:rPr>
  </w:style>
  <w:style w:type="paragraph" w:styleId="Heading2">
    <w:name w:val="heading 2"/>
    <w:basedOn w:val="Normal"/>
    <w:next w:val="Normal"/>
    <w:link w:val="Heading2Char"/>
    <w:uiPriority w:val="9"/>
    <w:unhideWhenUsed/>
    <w:qFormat/>
    <w:rsid w:val="0056716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B6BED"/>
    <w:rPr>
      <w:color w:val="0000FF"/>
      <w:u w:val="single"/>
    </w:rPr>
  </w:style>
  <w:style w:type="paragraph" w:styleId="ListParagraph">
    <w:name w:val="List Paragraph"/>
    <w:basedOn w:val="Normal"/>
    <w:uiPriority w:val="34"/>
    <w:qFormat/>
    <w:rsid w:val="00E1074A"/>
    <w:pPr>
      <w:ind w:left="720"/>
      <w:contextualSpacing/>
    </w:pPr>
  </w:style>
  <w:style w:type="paragraph" w:customStyle="1" w:styleId="BasicParagraph">
    <w:name w:val="[Basic Paragraph]"/>
    <w:basedOn w:val="Normal"/>
    <w:uiPriority w:val="99"/>
    <w:rsid w:val="00CD6477"/>
    <w:pPr>
      <w:autoSpaceDE w:val="0"/>
      <w:autoSpaceDN w:val="0"/>
      <w:adjustRightInd w:val="0"/>
      <w:spacing w:line="288" w:lineRule="auto"/>
      <w:textAlignment w:val="center"/>
    </w:pPr>
    <w:rPr>
      <w:rFonts w:ascii="Minion Pro" w:eastAsiaTheme="minorHAnsi" w:hAnsi="Minion Pro" w:cs="Minion Pro"/>
      <w:color w:val="000000"/>
      <w:sz w:val="24"/>
      <w:szCs w:val="24"/>
    </w:rPr>
  </w:style>
  <w:style w:type="character" w:customStyle="1" w:styleId="Heading1Char">
    <w:name w:val="Heading 1 Char"/>
    <w:basedOn w:val="DefaultParagraphFont"/>
    <w:link w:val="Heading1"/>
    <w:rsid w:val="00567169"/>
    <w:rPr>
      <w:rFonts w:ascii="CG Times (W1)" w:eastAsia="Times New Roman" w:hAnsi="CG Times (W1)" w:cs="Times New Roman"/>
      <w:b/>
      <w:sz w:val="28"/>
      <w:szCs w:val="20"/>
      <w:u w:val="single"/>
    </w:rPr>
  </w:style>
  <w:style w:type="paragraph" w:styleId="BodyText">
    <w:name w:val="Body Text"/>
    <w:basedOn w:val="Normal"/>
    <w:link w:val="BodyTextChar"/>
    <w:uiPriority w:val="99"/>
    <w:semiHidden/>
    <w:unhideWhenUsed/>
    <w:rsid w:val="00567169"/>
    <w:pPr>
      <w:spacing w:after="120"/>
    </w:pPr>
  </w:style>
  <w:style w:type="character" w:customStyle="1" w:styleId="BodyTextChar">
    <w:name w:val="Body Text Char"/>
    <w:basedOn w:val="DefaultParagraphFont"/>
    <w:link w:val="BodyText"/>
    <w:uiPriority w:val="99"/>
    <w:semiHidden/>
    <w:rsid w:val="00567169"/>
    <w:rPr>
      <w:rFonts w:ascii="Arial" w:eastAsia="Times New Roman" w:hAnsi="Arial" w:cs="Times New Roman"/>
      <w:sz w:val="20"/>
      <w:szCs w:val="20"/>
    </w:rPr>
  </w:style>
  <w:style w:type="character" w:customStyle="1" w:styleId="Heading2Char">
    <w:name w:val="Heading 2 Char"/>
    <w:basedOn w:val="DefaultParagraphFont"/>
    <w:link w:val="Heading2"/>
    <w:uiPriority w:val="9"/>
    <w:rsid w:val="00567169"/>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rsid w:val="00567169"/>
    <w:pPr>
      <w:spacing w:before="100" w:beforeAutospacing="1" w:after="100" w:afterAutospacing="1"/>
      <w:jc w:val="both"/>
    </w:pPr>
    <w:rPr>
      <w:rFonts w:ascii="Times New Roman" w:hAnsi="Times New Roman"/>
      <w:sz w:val="24"/>
      <w:szCs w:val="24"/>
      <w:lang w:eastAsia="en-GB"/>
    </w:rPr>
  </w:style>
  <w:style w:type="character" w:customStyle="1" w:styleId="paratextChar">
    <w:name w:val="para text Char"/>
    <w:basedOn w:val="DefaultParagraphFont"/>
    <w:link w:val="paratext"/>
    <w:locked/>
    <w:rsid w:val="00144E8A"/>
    <w:rPr>
      <w:rFonts w:ascii="Gill Sans MT" w:eastAsia="Times New Roman" w:hAnsi="Gill Sans MT" w:cs="Times New Roman"/>
      <w:sz w:val="24"/>
      <w:szCs w:val="24"/>
    </w:rPr>
  </w:style>
  <w:style w:type="paragraph" w:customStyle="1" w:styleId="paratext">
    <w:name w:val="para text"/>
    <w:basedOn w:val="Normal"/>
    <w:link w:val="paratextChar"/>
    <w:qFormat/>
    <w:rsid w:val="00144E8A"/>
    <w:pPr>
      <w:spacing w:after="240"/>
      <w:ind w:left="720"/>
    </w:pPr>
    <w:rPr>
      <w:rFonts w:ascii="Gill Sans MT" w:hAnsi="Gill Sans MT"/>
      <w:sz w:val="24"/>
      <w:szCs w:val="24"/>
    </w:rPr>
  </w:style>
  <w:style w:type="paragraph" w:styleId="TOC1">
    <w:name w:val="toc 1"/>
    <w:basedOn w:val="Normal"/>
    <w:next w:val="Normal"/>
    <w:autoRedefine/>
    <w:uiPriority w:val="39"/>
    <w:unhideWhenUsed/>
    <w:rsid w:val="006671A9"/>
    <w:pPr>
      <w:spacing w:before="240" w:after="120"/>
    </w:pPr>
    <w:rPr>
      <w:rFonts w:asciiTheme="minorHAnsi" w:hAnsiTheme="minorHAnsi"/>
      <w:b/>
      <w:bCs/>
    </w:rPr>
  </w:style>
  <w:style w:type="paragraph" w:styleId="TOC2">
    <w:name w:val="toc 2"/>
    <w:basedOn w:val="Normal"/>
    <w:next w:val="Normal"/>
    <w:autoRedefine/>
    <w:uiPriority w:val="39"/>
    <w:unhideWhenUsed/>
    <w:rsid w:val="006671A9"/>
    <w:pPr>
      <w:spacing w:before="120"/>
      <w:ind w:left="200"/>
    </w:pPr>
    <w:rPr>
      <w:rFonts w:asciiTheme="minorHAnsi" w:hAnsiTheme="minorHAnsi"/>
      <w:i/>
      <w:iCs/>
    </w:rPr>
  </w:style>
  <w:style w:type="paragraph" w:styleId="TOC3">
    <w:name w:val="toc 3"/>
    <w:basedOn w:val="Normal"/>
    <w:next w:val="Normal"/>
    <w:autoRedefine/>
    <w:uiPriority w:val="39"/>
    <w:unhideWhenUsed/>
    <w:rsid w:val="006671A9"/>
    <w:pPr>
      <w:ind w:left="400"/>
    </w:pPr>
    <w:rPr>
      <w:rFonts w:asciiTheme="minorHAnsi" w:hAnsiTheme="minorHAnsi"/>
    </w:rPr>
  </w:style>
  <w:style w:type="paragraph" w:styleId="TOC4">
    <w:name w:val="toc 4"/>
    <w:basedOn w:val="Normal"/>
    <w:next w:val="Normal"/>
    <w:autoRedefine/>
    <w:uiPriority w:val="39"/>
    <w:unhideWhenUsed/>
    <w:rsid w:val="006671A9"/>
    <w:pPr>
      <w:ind w:left="600"/>
    </w:pPr>
    <w:rPr>
      <w:rFonts w:asciiTheme="minorHAnsi" w:hAnsiTheme="minorHAnsi"/>
    </w:rPr>
  </w:style>
  <w:style w:type="paragraph" w:styleId="TOC5">
    <w:name w:val="toc 5"/>
    <w:basedOn w:val="Normal"/>
    <w:next w:val="Normal"/>
    <w:autoRedefine/>
    <w:uiPriority w:val="39"/>
    <w:unhideWhenUsed/>
    <w:rsid w:val="006671A9"/>
    <w:pPr>
      <w:ind w:left="800"/>
    </w:pPr>
    <w:rPr>
      <w:rFonts w:asciiTheme="minorHAnsi" w:hAnsiTheme="minorHAnsi"/>
    </w:rPr>
  </w:style>
  <w:style w:type="paragraph" w:styleId="TOC6">
    <w:name w:val="toc 6"/>
    <w:basedOn w:val="Normal"/>
    <w:next w:val="Normal"/>
    <w:autoRedefine/>
    <w:uiPriority w:val="39"/>
    <w:unhideWhenUsed/>
    <w:rsid w:val="006671A9"/>
    <w:pPr>
      <w:ind w:left="1000"/>
    </w:pPr>
    <w:rPr>
      <w:rFonts w:asciiTheme="minorHAnsi" w:hAnsiTheme="minorHAnsi"/>
    </w:rPr>
  </w:style>
  <w:style w:type="paragraph" w:styleId="TOC7">
    <w:name w:val="toc 7"/>
    <w:basedOn w:val="Normal"/>
    <w:next w:val="Normal"/>
    <w:autoRedefine/>
    <w:uiPriority w:val="39"/>
    <w:unhideWhenUsed/>
    <w:rsid w:val="006671A9"/>
    <w:pPr>
      <w:ind w:left="1200"/>
    </w:pPr>
    <w:rPr>
      <w:rFonts w:asciiTheme="minorHAnsi" w:hAnsiTheme="minorHAnsi"/>
    </w:rPr>
  </w:style>
  <w:style w:type="paragraph" w:styleId="TOC8">
    <w:name w:val="toc 8"/>
    <w:basedOn w:val="Normal"/>
    <w:next w:val="Normal"/>
    <w:autoRedefine/>
    <w:uiPriority w:val="39"/>
    <w:unhideWhenUsed/>
    <w:rsid w:val="006671A9"/>
    <w:pPr>
      <w:ind w:left="1400"/>
    </w:pPr>
    <w:rPr>
      <w:rFonts w:asciiTheme="minorHAnsi" w:hAnsiTheme="minorHAnsi"/>
    </w:rPr>
  </w:style>
  <w:style w:type="paragraph" w:styleId="TOC9">
    <w:name w:val="toc 9"/>
    <w:basedOn w:val="Normal"/>
    <w:next w:val="Normal"/>
    <w:autoRedefine/>
    <w:uiPriority w:val="39"/>
    <w:unhideWhenUsed/>
    <w:rsid w:val="006671A9"/>
    <w:pPr>
      <w:ind w:left="1600"/>
    </w:pPr>
    <w:rPr>
      <w:rFonts w:asciiTheme="minorHAnsi" w:hAnsiTheme="minorHAnsi"/>
    </w:rPr>
  </w:style>
  <w:style w:type="paragraph" w:styleId="Header">
    <w:name w:val="header"/>
    <w:basedOn w:val="Normal"/>
    <w:link w:val="HeaderChar"/>
    <w:uiPriority w:val="99"/>
    <w:unhideWhenUsed/>
    <w:rsid w:val="00246D6E"/>
    <w:pPr>
      <w:tabs>
        <w:tab w:val="center" w:pos="4513"/>
        <w:tab w:val="right" w:pos="9026"/>
      </w:tabs>
    </w:pPr>
  </w:style>
  <w:style w:type="character" w:customStyle="1" w:styleId="HeaderChar">
    <w:name w:val="Header Char"/>
    <w:basedOn w:val="DefaultParagraphFont"/>
    <w:link w:val="Header"/>
    <w:uiPriority w:val="99"/>
    <w:rsid w:val="00246D6E"/>
    <w:rPr>
      <w:rFonts w:ascii="Arial" w:eastAsia="Times New Roman" w:hAnsi="Arial" w:cs="Times New Roman"/>
      <w:sz w:val="20"/>
      <w:szCs w:val="20"/>
    </w:rPr>
  </w:style>
  <w:style w:type="paragraph" w:styleId="Footer">
    <w:name w:val="footer"/>
    <w:basedOn w:val="Normal"/>
    <w:link w:val="FooterChar"/>
    <w:uiPriority w:val="99"/>
    <w:unhideWhenUsed/>
    <w:rsid w:val="00246D6E"/>
    <w:pPr>
      <w:tabs>
        <w:tab w:val="center" w:pos="4513"/>
        <w:tab w:val="right" w:pos="9026"/>
      </w:tabs>
    </w:pPr>
  </w:style>
  <w:style w:type="character" w:customStyle="1" w:styleId="FooterChar">
    <w:name w:val="Footer Char"/>
    <w:basedOn w:val="DefaultParagraphFont"/>
    <w:link w:val="Footer"/>
    <w:uiPriority w:val="99"/>
    <w:rsid w:val="00246D6E"/>
    <w:rPr>
      <w:rFonts w:ascii="Arial" w:eastAsia="Times New Roman" w:hAnsi="Arial" w:cs="Times New Roman"/>
      <w:sz w:val="20"/>
      <w:szCs w:val="20"/>
    </w:rPr>
  </w:style>
  <w:style w:type="paragraph" w:styleId="NoSpacing">
    <w:name w:val="No Spacing"/>
    <w:link w:val="NoSpacingChar"/>
    <w:uiPriority w:val="1"/>
    <w:qFormat/>
    <w:rsid w:val="00777777"/>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643CF9"/>
    <w:rPr>
      <w:rFonts w:eastAsiaTheme="minorEastAsia"/>
      <w:lang w:val="en-US" w:eastAsia="zh-CN"/>
    </w:rPr>
  </w:style>
  <w:style w:type="character" w:styleId="FollowedHyperlink">
    <w:name w:val="FollowedHyperlink"/>
    <w:basedOn w:val="DefaultParagraphFont"/>
    <w:uiPriority w:val="99"/>
    <w:semiHidden/>
    <w:unhideWhenUsed/>
    <w:rsid w:val="00600CCE"/>
    <w:rPr>
      <w:color w:val="954F72" w:themeColor="followedHyperlink"/>
      <w:u w:val="single"/>
    </w:rPr>
  </w:style>
  <w:style w:type="paragraph" w:customStyle="1" w:styleId="Default">
    <w:name w:val="Default"/>
    <w:rsid w:val="00600CCE"/>
    <w:pPr>
      <w:autoSpaceDE w:val="0"/>
      <w:autoSpaceDN w:val="0"/>
      <w:adjustRightInd w:val="0"/>
      <w:spacing w:after="0" w:line="240" w:lineRule="auto"/>
      <w:jc w:val="both"/>
    </w:pPr>
    <w:rPr>
      <w:rFonts w:ascii="Calibri" w:eastAsia="Times New Roman" w:hAnsi="Calibri" w:cs="Calibri"/>
      <w:color w:val="000000"/>
      <w:sz w:val="24"/>
      <w:szCs w:val="24"/>
      <w:lang w:eastAsia="en-GB"/>
    </w:rPr>
  </w:style>
  <w:style w:type="paragraph" w:styleId="BalloonText">
    <w:name w:val="Balloon Text"/>
    <w:basedOn w:val="Normal"/>
    <w:link w:val="BalloonTextChar"/>
    <w:uiPriority w:val="99"/>
    <w:semiHidden/>
    <w:unhideWhenUsed/>
    <w:rsid w:val="006656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6AA"/>
    <w:rPr>
      <w:rFonts w:ascii="Segoe UI" w:eastAsia="Times New Roman" w:hAnsi="Segoe UI" w:cs="Segoe UI"/>
      <w:sz w:val="18"/>
      <w:szCs w:val="18"/>
    </w:rPr>
  </w:style>
  <w:style w:type="paragraph" w:styleId="TOCHeading">
    <w:name w:val="TOC Heading"/>
    <w:basedOn w:val="Heading1"/>
    <w:next w:val="Normal"/>
    <w:uiPriority w:val="39"/>
    <w:unhideWhenUsed/>
    <w:qFormat/>
    <w:rsid w:val="00137684"/>
    <w:pPr>
      <w:keepNext/>
      <w:keepLines/>
      <w:spacing w:after="0" w:line="259" w:lineRule="auto"/>
      <w:ind w:firstLine="0"/>
      <w:jc w:val="left"/>
      <w:outlineLvl w:val="9"/>
    </w:pPr>
    <w:rPr>
      <w:rFonts w:asciiTheme="majorHAnsi" w:eastAsiaTheme="majorEastAsia" w:hAnsiTheme="majorHAnsi" w:cstheme="majorBidi"/>
      <w:b w:val="0"/>
      <w:color w:val="2E74B5" w:themeColor="accent1" w:themeShade="BF"/>
      <w:sz w:val="32"/>
      <w:szCs w:val="32"/>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324045">
      <w:bodyDiv w:val="1"/>
      <w:marLeft w:val="0"/>
      <w:marRight w:val="0"/>
      <w:marTop w:val="0"/>
      <w:marBottom w:val="0"/>
      <w:divBdr>
        <w:top w:val="none" w:sz="0" w:space="0" w:color="auto"/>
        <w:left w:val="none" w:sz="0" w:space="0" w:color="auto"/>
        <w:bottom w:val="none" w:sz="0" w:space="0" w:color="auto"/>
        <w:right w:val="none" w:sz="0" w:space="0" w:color="auto"/>
      </w:divBdr>
    </w:div>
    <w:div w:id="78840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uk/uksi/1998/2307/contents/made" TargetMode="External"/><Relationship Id="rId18" Type="http://schemas.openxmlformats.org/officeDocument/2006/relationships/hyperlink" Target="mailto:healthandsafety@east-ayrshire.gov.u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OccupationalHealth@east-ayrshire.gov.uk" TargetMode="External"/><Relationship Id="rId7" Type="http://schemas.openxmlformats.org/officeDocument/2006/relationships/endnotes" Target="endnotes.xml"/><Relationship Id="rId12" Type="http://schemas.openxmlformats.org/officeDocument/2006/relationships/hyperlink" Target="https://www.legislation.gov.uk/uksi/1999/3242/contents/made" TargetMode="External"/><Relationship Id="rId17" Type="http://schemas.openxmlformats.org/officeDocument/2006/relationships/hyperlink" Target="https://leisurenet/admin-docs/health-safety/" TargetMode="External"/><Relationship Id="rId25" Type="http://schemas.openxmlformats.org/officeDocument/2006/relationships/hyperlink" Target="http://www.hse.gov.uk/pubns/indg143.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ALHealthandSafety@eastayrshireleisure.com" TargetMode="External"/><Relationship Id="rId20" Type="http://schemas.openxmlformats.org/officeDocument/2006/relationships/hyperlink" Target="mailto:organisationaldevelopment@east-ayrshire.gov.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gov.uk/pubns/indg90.pdf" TargetMode="External"/><Relationship Id="rId24" Type="http://schemas.openxmlformats.org/officeDocument/2006/relationships/hyperlink" Target="http://www.hse.gov.uk/toolbox/manual.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acintranet/Services/Organisational-Development/Organisational-Development-Home-Page.aspx?securitytoken=U7g58DzIGticOJGESll0wFzgQq%2fJqJjcW8ZHBOFz6FdND11zEDgcjPAooMHZ5VFKN5urggTBmojD%2bg%2boxz2Q%2fA%3d%3d" TargetMode="External"/><Relationship Id="rId23" Type="http://schemas.openxmlformats.org/officeDocument/2006/relationships/hyperlink" Target="http://www.hse.gov.uk/pubns/priced/l23.pdf" TargetMode="External"/><Relationship Id="rId28" Type="http://schemas.openxmlformats.org/officeDocument/2006/relationships/footer" Target="footer1.xml"/><Relationship Id="rId10" Type="http://schemas.openxmlformats.org/officeDocument/2006/relationships/hyperlink" Target="http://www.legislation.gov.uk/uksi/1992/2793/contents/made" TargetMode="External"/><Relationship Id="rId19" Type="http://schemas.openxmlformats.org/officeDocument/2006/relationships/hyperlink" Target="http://eacintranet/Services/HealthandSafety/HealthandSafety.aspx"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legislation.gov.uk/uksi/1992/2793/contents/made" TargetMode="External"/><Relationship Id="rId14" Type="http://schemas.openxmlformats.org/officeDocument/2006/relationships/hyperlink" Target="http://www.legislation.gov.uk/uksi/1998/2306/contents/made" TargetMode="External"/><Relationship Id="rId22" Type="http://schemas.openxmlformats.org/officeDocument/2006/relationships/hyperlink" Target="http://www.hse.gov.uk/msd/manualhandling.htm"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www.legislation.gov.uk/ukpga/1974/37/conte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3E3CC-9249-4E1F-966E-908D7BBE7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11</Pages>
  <Words>2862</Words>
  <Characters>16318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CORPORATE HEALTH &amp; SAFETY POLICY ARRANGEMENTS</vt:lpstr>
    </vt:vector>
  </TitlesOfParts>
  <Company/>
  <LinksUpToDate>false</LinksUpToDate>
  <CharactersWithSpaces>19142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HEALTH &amp; SAFETY POLICY ARRANGEMENTS</dc:title>
  <dc:creator>Fulton, Lynn</dc:creator>
  <cp:lastModifiedBy>Freel, Anneke</cp:lastModifiedBy>
  <cp:revision>12</cp:revision>
  <cp:lastPrinted>2021-09-30T19:17:00Z</cp:lastPrinted>
  <dcterms:created xsi:type="dcterms:W3CDTF">2021-09-30T10:20:00Z</dcterms:created>
  <dcterms:modified xsi:type="dcterms:W3CDTF">2021-10-01T08:58:00Z</dcterms:modified>
</cp:coreProperties>
</file>