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41" w:rsidRDefault="00D1320B" w:rsidP="00133E6C">
      <w:pPr>
        <w:jc w:val="center"/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3764927" wp14:editId="2BE12D5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5070" cy="106641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orts front co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641" w:rsidRDefault="00983641">
      <w:pPr>
        <w:rPr>
          <w:b/>
          <w:sz w:val="24"/>
          <w:szCs w:val="24"/>
        </w:rPr>
      </w:pPr>
    </w:p>
    <w:p w:rsidR="00983641" w:rsidRDefault="00983641">
      <w:pPr>
        <w:rPr>
          <w:b/>
          <w:sz w:val="24"/>
          <w:szCs w:val="24"/>
        </w:rPr>
      </w:pPr>
    </w:p>
    <w:p w:rsidR="00983641" w:rsidRDefault="00983641">
      <w:pPr>
        <w:rPr>
          <w:b/>
          <w:sz w:val="24"/>
          <w:szCs w:val="24"/>
        </w:rPr>
      </w:pPr>
    </w:p>
    <w:p w:rsidR="00983641" w:rsidRDefault="00983641">
      <w:pPr>
        <w:rPr>
          <w:b/>
          <w:sz w:val="24"/>
          <w:szCs w:val="24"/>
        </w:rPr>
      </w:pPr>
    </w:p>
    <w:p w:rsidR="00983641" w:rsidRDefault="00983641" w:rsidP="00983641">
      <w:pPr>
        <w:rPr>
          <w:b/>
          <w:sz w:val="24"/>
          <w:szCs w:val="24"/>
        </w:rPr>
      </w:pPr>
    </w:p>
    <w:p w:rsidR="00983641" w:rsidRDefault="00983641" w:rsidP="00983641">
      <w:pPr>
        <w:jc w:val="center"/>
        <w:rPr>
          <w:b/>
          <w:sz w:val="24"/>
          <w:szCs w:val="24"/>
        </w:rPr>
      </w:pPr>
    </w:p>
    <w:p w:rsidR="005F417B" w:rsidRDefault="005F417B" w:rsidP="005F417B">
      <w:pPr>
        <w:spacing w:after="200" w:line="276" w:lineRule="auto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ab/>
      </w:r>
    </w:p>
    <w:p w:rsidR="005F417B" w:rsidRPr="000A413E" w:rsidRDefault="005F417B" w:rsidP="005F417B">
      <w:pPr>
        <w:spacing w:after="200" w:line="276" w:lineRule="auto"/>
        <w:jc w:val="center"/>
        <w:rPr>
          <w:rFonts w:eastAsia="Calibri"/>
          <w:color w:val="595959"/>
          <w:sz w:val="72"/>
          <w:szCs w:val="72"/>
        </w:rPr>
      </w:pPr>
      <w:r>
        <w:rPr>
          <w:rFonts w:eastAsia="Calibri"/>
          <w:color w:val="595959"/>
          <w:sz w:val="72"/>
          <w:szCs w:val="72"/>
        </w:rPr>
        <w:t>Debt Recovery &amp; Bad Debt Policy</w:t>
      </w:r>
    </w:p>
    <w:p w:rsidR="00983641" w:rsidRPr="00983641" w:rsidRDefault="00983641" w:rsidP="005F417B">
      <w:pPr>
        <w:tabs>
          <w:tab w:val="left" w:pos="1170"/>
          <w:tab w:val="center" w:pos="4513"/>
        </w:tabs>
        <w:rPr>
          <w:b/>
          <w:sz w:val="96"/>
          <w:szCs w:val="96"/>
        </w:rPr>
      </w:pPr>
    </w:p>
    <w:p w:rsidR="00983641" w:rsidRDefault="00983641" w:rsidP="00983641">
      <w:pPr>
        <w:rPr>
          <w:b/>
          <w:sz w:val="96"/>
          <w:szCs w:val="96"/>
        </w:rPr>
      </w:pPr>
    </w:p>
    <w:p w:rsidR="00983641" w:rsidRPr="005F417B" w:rsidRDefault="00983641" w:rsidP="00983641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br w:type="page"/>
      </w:r>
      <w:r w:rsidRPr="005F417B">
        <w:rPr>
          <w:b/>
          <w:sz w:val="32"/>
          <w:szCs w:val="32"/>
        </w:rPr>
        <w:lastRenderedPageBreak/>
        <w:t xml:space="preserve">East Ayrshire Leisure Trust </w:t>
      </w:r>
    </w:p>
    <w:p w:rsidR="00133E6C" w:rsidRPr="005F417B" w:rsidRDefault="00D63C82" w:rsidP="005F417B">
      <w:pPr>
        <w:jc w:val="center"/>
        <w:rPr>
          <w:b/>
          <w:sz w:val="32"/>
          <w:szCs w:val="32"/>
        </w:rPr>
      </w:pPr>
      <w:r w:rsidRPr="005F417B">
        <w:rPr>
          <w:b/>
          <w:sz w:val="32"/>
          <w:szCs w:val="32"/>
        </w:rPr>
        <w:t xml:space="preserve">Debt Recovery &amp; </w:t>
      </w:r>
      <w:r w:rsidR="00983641" w:rsidRPr="005F417B">
        <w:rPr>
          <w:b/>
          <w:sz w:val="32"/>
          <w:szCs w:val="32"/>
        </w:rPr>
        <w:t>Bad Debt Policy</w:t>
      </w:r>
    </w:p>
    <w:p w:rsidR="00133E6C" w:rsidRPr="005F417B" w:rsidRDefault="00133E6C" w:rsidP="005F417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>Aims</w:t>
      </w:r>
    </w:p>
    <w:p w:rsidR="00133E6C" w:rsidRPr="005F417B" w:rsidRDefault="00133E6C" w:rsidP="005F417B">
      <w:pPr>
        <w:pStyle w:val="ListParagraph"/>
        <w:ind w:left="360"/>
        <w:jc w:val="both"/>
        <w:rPr>
          <w:sz w:val="24"/>
          <w:szCs w:val="24"/>
        </w:rPr>
      </w:pPr>
    </w:p>
    <w:p w:rsidR="00133E6C" w:rsidRPr="005F417B" w:rsidRDefault="00133E6C" w:rsidP="005F41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 xml:space="preserve">Where possible, income due will be collected before or at the time the relevant </w:t>
      </w:r>
      <w:r w:rsidR="00D259E3" w:rsidRPr="005F417B">
        <w:rPr>
          <w:sz w:val="24"/>
          <w:szCs w:val="24"/>
        </w:rPr>
        <w:t>sale or service is provided</w:t>
      </w:r>
      <w:r w:rsidR="006E2CB7" w:rsidRPr="005F417B">
        <w:rPr>
          <w:sz w:val="24"/>
          <w:szCs w:val="24"/>
        </w:rPr>
        <w:t>.</w:t>
      </w:r>
    </w:p>
    <w:p w:rsidR="00133E6C" w:rsidRPr="005F417B" w:rsidRDefault="00D259E3" w:rsidP="005F417B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 xml:space="preserve">Where this is not possible </w:t>
      </w:r>
      <w:r w:rsidR="00133E6C" w:rsidRPr="005F417B">
        <w:rPr>
          <w:sz w:val="24"/>
          <w:szCs w:val="24"/>
        </w:rPr>
        <w:t>an invoice will be raised for immediate payment.</w:t>
      </w:r>
    </w:p>
    <w:p w:rsidR="00133E6C" w:rsidRPr="005F417B" w:rsidRDefault="00133E6C" w:rsidP="005F417B">
      <w:pPr>
        <w:pStyle w:val="ListParagraph"/>
        <w:ind w:left="360"/>
        <w:jc w:val="both"/>
        <w:rPr>
          <w:sz w:val="24"/>
          <w:szCs w:val="24"/>
        </w:rPr>
      </w:pPr>
    </w:p>
    <w:p w:rsidR="00133E6C" w:rsidRPr="005F417B" w:rsidRDefault="00133E6C" w:rsidP="005F417B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>Values, principles and standards</w:t>
      </w:r>
    </w:p>
    <w:p w:rsidR="00DD1C09" w:rsidRPr="005F417B" w:rsidRDefault="00DD1C09" w:rsidP="005F417B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:rsidR="00133E6C" w:rsidRPr="005F417B" w:rsidRDefault="00D259E3" w:rsidP="005F417B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  <w:r w:rsidRPr="005F417B">
        <w:rPr>
          <w:sz w:val="24"/>
          <w:szCs w:val="24"/>
        </w:rPr>
        <w:t xml:space="preserve">This policy is </w:t>
      </w:r>
      <w:r w:rsidR="00905C68" w:rsidRPr="005F417B">
        <w:rPr>
          <w:sz w:val="24"/>
          <w:szCs w:val="24"/>
        </w:rPr>
        <w:t>therefore</w:t>
      </w:r>
      <w:r w:rsidR="00133E6C" w:rsidRPr="005F417B">
        <w:rPr>
          <w:sz w:val="24"/>
          <w:szCs w:val="24"/>
        </w:rPr>
        <w:t xml:space="preserve"> underpinned by the following values, principles and standards:</w:t>
      </w:r>
    </w:p>
    <w:p w:rsidR="00133E6C" w:rsidRPr="005F417B" w:rsidRDefault="00133E6C" w:rsidP="005F417B">
      <w:pPr>
        <w:pStyle w:val="ListParagraph"/>
        <w:ind w:left="360"/>
        <w:jc w:val="both"/>
        <w:rPr>
          <w:sz w:val="24"/>
          <w:szCs w:val="24"/>
        </w:rPr>
      </w:pPr>
    </w:p>
    <w:p w:rsidR="00133E6C" w:rsidRPr="005F417B" w:rsidRDefault="00133E6C" w:rsidP="005F417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All debts will be recorded and non-payment will be followed up by issuing reminders as outlined below</w:t>
      </w:r>
      <w:r w:rsidR="006E2CB7" w:rsidRPr="005F417B">
        <w:rPr>
          <w:sz w:val="24"/>
          <w:szCs w:val="24"/>
        </w:rPr>
        <w:t>.</w:t>
      </w:r>
    </w:p>
    <w:p w:rsidR="00133E6C" w:rsidRPr="005F417B" w:rsidRDefault="00133E6C" w:rsidP="005F417B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Wh</w:t>
      </w:r>
      <w:r w:rsidR="00905C68" w:rsidRPr="005F417B">
        <w:rPr>
          <w:sz w:val="24"/>
          <w:szCs w:val="24"/>
        </w:rPr>
        <w:t>ere a service is being provided</w:t>
      </w:r>
      <w:r w:rsidRPr="005F417B">
        <w:rPr>
          <w:sz w:val="24"/>
          <w:szCs w:val="24"/>
        </w:rPr>
        <w:t xml:space="preserve"> this will cease </w:t>
      </w:r>
      <w:r w:rsidR="004C6458" w:rsidRPr="005F417B">
        <w:rPr>
          <w:sz w:val="24"/>
          <w:szCs w:val="24"/>
        </w:rPr>
        <w:t>at the point when East Ayrshire Council Legal Services</w:t>
      </w:r>
      <w:r w:rsidRPr="005F417B">
        <w:rPr>
          <w:sz w:val="24"/>
          <w:szCs w:val="24"/>
        </w:rPr>
        <w:t xml:space="preserve"> </w:t>
      </w:r>
      <w:r w:rsidR="004C6458" w:rsidRPr="005F417B">
        <w:rPr>
          <w:sz w:val="24"/>
          <w:szCs w:val="24"/>
        </w:rPr>
        <w:t xml:space="preserve">look to recover the debt </w:t>
      </w:r>
      <w:r w:rsidRPr="005F417B">
        <w:rPr>
          <w:sz w:val="24"/>
          <w:szCs w:val="24"/>
        </w:rPr>
        <w:t>and the debtor will</w:t>
      </w:r>
      <w:r w:rsidR="00D259E3" w:rsidRPr="005F417B">
        <w:rPr>
          <w:sz w:val="24"/>
          <w:szCs w:val="24"/>
        </w:rPr>
        <w:t xml:space="preserve"> be informed of this in writing,</w:t>
      </w:r>
      <w:r w:rsidRPr="005F417B">
        <w:rPr>
          <w:sz w:val="24"/>
          <w:szCs w:val="24"/>
        </w:rPr>
        <w:t xml:space="preserve"> and the service will not be reinstated until the debt is cleared or a repayment plan has been agreed. Payment</w:t>
      </w:r>
      <w:r w:rsidRPr="005F417B">
        <w:rPr>
          <w:color w:val="FF0000"/>
          <w:sz w:val="24"/>
          <w:szCs w:val="24"/>
        </w:rPr>
        <w:t xml:space="preserve"> </w:t>
      </w:r>
      <w:r w:rsidR="00905C68" w:rsidRPr="005F417B">
        <w:rPr>
          <w:sz w:val="24"/>
          <w:szCs w:val="24"/>
        </w:rPr>
        <w:t>for</w:t>
      </w:r>
      <w:r w:rsidRPr="005F417B">
        <w:rPr>
          <w:color w:val="FF0000"/>
          <w:sz w:val="24"/>
          <w:szCs w:val="24"/>
        </w:rPr>
        <w:t xml:space="preserve"> </w:t>
      </w:r>
      <w:r w:rsidRPr="005F417B">
        <w:rPr>
          <w:sz w:val="24"/>
          <w:szCs w:val="24"/>
        </w:rPr>
        <w:t xml:space="preserve">future services </w:t>
      </w:r>
      <w:r w:rsidR="00905C68" w:rsidRPr="005F417B">
        <w:rPr>
          <w:sz w:val="24"/>
          <w:szCs w:val="24"/>
        </w:rPr>
        <w:t>must be</w:t>
      </w:r>
      <w:r w:rsidRPr="005F417B">
        <w:rPr>
          <w:sz w:val="24"/>
          <w:szCs w:val="24"/>
        </w:rPr>
        <w:t xml:space="preserve"> made in advance.</w:t>
      </w:r>
    </w:p>
    <w:p w:rsidR="00133E6C" w:rsidRPr="005F417B" w:rsidRDefault="00133E6C" w:rsidP="005F417B">
      <w:pPr>
        <w:pStyle w:val="ListParagraph"/>
        <w:jc w:val="both"/>
        <w:rPr>
          <w:sz w:val="24"/>
          <w:szCs w:val="24"/>
        </w:rPr>
      </w:pPr>
    </w:p>
    <w:p w:rsidR="00133E6C" w:rsidRPr="005F417B" w:rsidRDefault="00133E6C" w:rsidP="005F417B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>Collecting Debts</w:t>
      </w:r>
    </w:p>
    <w:p w:rsidR="00DD1C09" w:rsidRPr="005F417B" w:rsidRDefault="00DD1C09" w:rsidP="005F417B">
      <w:pPr>
        <w:pStyle w:val="ListParagraph"/>
        <w:spacing w:line="240" w:lineRule="auto"/>
        <w:ind w:left="360"/>
        <w:jc w:val="both"/>
        <w:rPr>
          <w:b/>
          <w:sz w:val="24"/>
          <w:szCs w:val="24"/>
        </w:rPr>
      </w:pPr>
    </w:p>
    <w:p w:rsidR="00133E6C" w:rsidRPr="005F417B" w:rsidRDefault="00133E6C" w:rsidP="005F417B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  <w:r w:rsidRPr="005F417B">
        <w:rPr>
          <w:sz w:val="24"/>
          <w:szCs w:val="24"/>
        </w:rPr>
        <w:t>The following timings are intended for guidance purposes only:</w:t>
      </w:r>
    </w:p>
    <w:p w:rsidR="00133E6C" w:rsidRPr="005F417B" w:rsidRDefault="00133E6C" w:rsidP="005F417B">
      <w:pPr>
        <w:pStyle w:val="ListParagraph"/>
        <w:ind w:left="360"/>
        <w:jc w:val="both"/>
        <w:rPr>
          <w:sz w:val="24"/>
          <w:szCs w:val="24"/>
        </w:rPr>
      </w:pPr>
    </w:p>
    <w:p w:rsidR="00133E6C" w:rsidRPr="005F417B" w:rsidRDefault="00133E6C" w:rsidP="005F41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16 days from due date of invoice – reminder notice</w:t>
      </w:r>
      <w:r w:rsidR="00905C68" w:rsidRPr="005F417B">
        <w:rPr>
          <w:sz w:val="24"/>
          <w:szCs w:val="24"/>
        </w:rPr>
        <w:t xml:space="preserve"> </w:t>
      </w:r>
      <w:r w:rsidR="00124306" w:rsidRPr="005F417B">
        <w:rPr>
          <w:sz w:val="24"/>
          <w:szCs w:val="24"/>
        </w:rPr>
        <w:t>issued</w:t>
      </w:r>
    </w:p>
    <w:p w:rsidR="00133E6C" w:rsidRPr="005F417B" w:rsidRDefault="00133E6C" w:rsidP="005F41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23 days from due date of invoice – final notice</w:t>
      </w:r>
      <w:r w:rsidR="00905C68" w:rsidRPr="005F417B">
        <w:rPr>
          <w:sz w:val="24"/>
          <w:szCs w:val="24"/>
        </w:rPr>
        <w:t xml:space="preserve"> </w:t>
      </w:r>
      <w:r w:rsidR="00124306" w:rsidRPr="005F417B">
        <w:rPr>
          <w:sz w:val="24"/>
          <w:szCs w:val="24"/>
        </w:rPr>
        <w:t>issued</w:t>
      </w:r>
    </w:p>
    <w:p w:rsidR="00133E6C" w:rsidRPr="005F417B" w:rsidRDefault="00133E6C" w:rsidP="005F41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30 days from due date of invoice – court proceedings letter</w:t>
      </w:r>
      <w:r w:rsidR="00905C68" w:rsidRPr="005F417B">
        <w:rPr>
          <w:sz w:val="24"/>
          <w:szCs w:val="24"/>
        </w:rPr>
        <w:t xml:space="preserve"> </w:t>
      </w:r>
      <w:r w:rsidR="00124306" w:rsidRPr="005F417B">
        <w:rPr>
          <w:sz w:val="24"/>
          <w:szCs w:val="24"/>
        </w:rPr>
        <w:t>issued</w:t>
      </w:r>
    </w:p>
    <w:p w:rsidR="00D63C82" w:rsidRPr="005F417B" w:rsidRDefault="00DD1C09" w:rsidP="005F417B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37 days from due date of invoice – passed to</w:t>
      </w:r>
      <w:r w:rsidR="00905C68" w:rsidRPr="005F417B">
        <w:rPr>
          <w:sz w:val="24"/>
          <w:szCs w:val="24"/>
        </w:rPr>
        <w:t xml:space="preserve"> </w:t>
      </w:r>
      <w:r w:rsidR="00124306" w:rsidRPr="005F417B">
        <w:rPr>
          <w:sz w:val="24"/>
          <w:szCs w:val="24"/>
        </w:rPr>
        <w:t>East Ayrshire Council Legal Services for further action</w:t>
      </w:r>
    </w:p>
    <w:p w:rsidR="00DD1C09" w:rsidRPr="005F417B" w:rsidRDefault="00DD1C09" w:rsidP="005F417B">
      <w:pPr>
        <w:pStyle w:val="ListParagraph"/>
        <w:jc w:val="both"/>
        <w:rPr>
          <w:sz w:val="24"/>
          <w:szCs w:val="24"/>
        </w:rPr>
      </w:pPr>
    </w:p>
    <w:p w:rsidR="00DD1C09" w:rsidRPr="005F417B" w:rsidRDefault="00DD1C09" w:rsidP="005F417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>Writing-Off Debts</w:t>
      </w:r>
    </w:p>
    <w:p w:rsidR="00DD1C09" w:rsidRPr="005F417B" w:rsidRDefault="00DD1C09" w:rsidP="005F417B">
      <w:pPr>
        <w:pStyle w:val="ListParagraph"/>
        <w:ind w:left="360"/>
        <w:jc w:val="both"/>
        <w:rPr>
          <w:sz w:val="24"/>
          <w:szCs w:val="24"/>
        </w:rPr>
      </w:pPr>
    </w:p>
    <w:p w:rsidR="00DD1C09" w:rsidRPr="005F417B" w:rsidRDefault="00D259E3" w:rsidP="005F417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 xml:space="preserve">If </w:t>
      </w:r>
      <w:r w:rsidR="00DD1C09" w:rsidRPr="005F417B">
        <w:rPr>
          <w:sz w:val="24"/>
          <w:szCs w:val="24"/>
        </w:rPr>
        <w:t>after every effort has been made to collect the debt and legal action is considered impractical or has been unsuccessful, individual bad</w:t>
      </w:r>
      <w:r w:rsidR="00F15349" w:rsidRPr="005F417B">
        <w:rPr>
          <w:sz w:val="24"/>
          <w:szCs w:val="24"/>
        </w:rPr>
        <w:t xml:space="preserve"> </w:t>
      </w:r>
      <w:r w:rsidR="00DD1C09" w:rsidRPr="005F417B">
        <w:rPr>
          <w:sz w:val="24"/>
          <w:szCs w:val="24"/>
        </w:rPr>
        <w:t>(irrecoverable)</w:t>
      </w:r>
      <w:r w:rsidR="00E77181" w:rsidRPr="005F417B">
        <w:rPr>
          <w:sz w:val="24"/>
          <w:szCs w:val="24"/>
        </w:rPr>
        <w:t xml:space="preserve"> debts </w:t>
      </w:r>
      <w:r w:rsidR="00B4223F" w:rsidRPr="005F417B">
        <w:rPr>
          <w:sz w:val="24"/>
          <w:szCs w:val="24"/>
        </w:rPr>
        <w:t>m</w:t>
      </w:r>
      <w:r w:rsidR="00E77181" w:rsidRPr="005F417B">
        <w:rPr>
          <w:sz w:val="24"/>
          <w:szCs w:val="24"/>
        </w:rPr>
        <w:t>a</w:t>
      </w:r>
      <w:r w:rsidR="00F15349" w:rsidRPr="005F417B">
        <w:rPr>
          <w:sz w:val="24"/>
          <w:szCs w:val="24"/>
        </w:rPr>
        <w:t>y be written-off</w:t>
      </w:r>
      <w:r w:rsidR="006E2CB7" w:rsidRPr="005F417B">
        <w:rPr>
          <w:sz w:val="24"/>
          <w:szCs w:val="24"/>
        </w:rPr>
        <w:t>.</w:t>
      </w:r>
    </w:p>
    <w:p w:rsidR="00DD1C09" w:rsidRPr="005F417B" w:rsidRDefault="00DD1C09" w:rsidP="005F417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Debts up to the valu</w:t>
      </w:r>
      <w:r w:rsidR="0059332B">
        <w:rPr>
          <w:sz w:val="24"/>
          <w:szCs w:val="24"/>
        </w:rPr>
        <w:t>e of £1500 are referred to the Heads of Service</w:t>
      </w:r>
      <w:r w:rsidR="006E2CB7" w:rsidRPr="005F417B">
        <w:rPr>
          <w:sz w:val="24"/>
          <w:szCs w:val="24"/>
        </w:rPr>
        <w:t>.</w:t>
      </w:r>
    </w:p>
    <w:p w:rsidR="00DD1C09" w:rsidRPr="005F417B" w:rsidRDefault="00DD1C09" w:rsidP="005F417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Those exceeding £1500 to be</w:t>
      </w:r>
      <w:r w:rsidR="0059332B">
        <w:rPr>
          <w:sz w:val="24"/>
          <w:szCs w:val="24"/>
        </w:rPr>
        <w:t xml:space="preserve"> referred to the Chief Officer</w:t>
      </w:r>
      <w:r w:rsidRPr="005F417B">
        <w:rPr>
          <w:sz w:val="24"/>
          <w:szCs w:val="24"/>
        </w:rPr>
        <w:t>.</w:t>
      </w:r>
    </w:p>
    <w:p w:rsidR="006E2CB7" w:rsidRPr="005F417B" w:rsidRDefault="006E2CB7" w:rsidP="005F417B">
      <w:pPr>
        <w:pStyle w:val="ListParagraph"/>
        <w:jc w:val="both"/>
        <w:rPr>
          <w:sz w:val="24"/>
          <w:szCs w:val="24"/>
        </w:rPr>
      </w:pPr>
    </w:p>
    <w:p w:rsidR="00DD1C09" w:rsidRPr="005F417B" w:rsidRDefault="00DD1C09" w:rsidP="005F417B">
      <w:pPr>
        <w:pStyle w:val="ListParagraph"/>
        <w:jc w:val="both"/>
        <w:rPr>
          <w:sz w:val="24"/>
          <w:szCs w:val="24"/>
        </w:rPr>
      </w:pPr>
      <w:r w:rsidRPr="005F417B">
        <w:rPr>
          <w:sz w:val="24"/>
          <w:szCs w:val="24"/>
        </w:rPr>
        <w:t>The types of debt considered to be written off will include:</w:t>
      </w:r>
    </w:p>
    <w:p w:rsidR="00DD1C09" w:rsidRPr="005F417B" w:rsidRDefault="00DD1C09" w:rsidP="005F417B">
      <w:pPr>
        <w:pStyle w:val="ListParagraph"/>
        <w:numPr>
          <w:ilvl w:val="1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Customer deceased</w:t>
      </w:r>
    </w:p>
    <w:p w:rsidR="00DD1C09" w:rsidRPr="005F417B" w:rsidRDefault="00DD1C09" w:rsidP="005F417B">
      <w:pPr>
        <w:pStyle w:val="ListParagraph"/>
        <w:numPr>
          <w:ilvl w:val="1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Customer moved with no forwarding address</w:t>
      </w:r>
    </w:p>
    <w:p w:rsidR="00DD1C09" w:rsidRPr="005F417B" w:rsidRDefault="00DD1C09" w:rsidP="005F417B">
      <w:pPr>
        <w:pStyle w:val="ListParagraph"/>
        <w:numPr>
          <w:ilvl w:val="1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Debt has poor recovery prospects</w:t>
      </w:r>
    </w:p>
    <w:p w:rsidR="00DD1C09" w:rsidRPr="005F417B" w:rsidRDefault="00DD1C09" w:rsidP="005F417B">
      <w:pPr>
        <w:pStyle w:val="ListParagraph"/>
        <w:numPr>
          <w:ilvl w:val="1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Debt is uneconomical to pursue – less than £200</w:t>
      </w:r>
      <w:bookmarkStart w:id="0" w:name="_GoBack"/>
      <w:bookmarkEnd w:id="0"/>
    </w:p>
    <w:p w:rsidR="00DD1C09" w:rsidRPr="005F417B" w:rsidRDefault="00DD1C09" w:rsidP="005F417B">
      <w:pPr>
        <w:pStyle w:val="ListParagraph"/>
        <w:numPr>
          <w:ilvl w:val="1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 xml:space="preserve">Customer has been </w:t>
      </w:r>
      <w:r w:rsidRPr="00BA485D">
        <w:rPr>
          <w:sz w:val="24"/>
          <w:szCs w:val="24"/>
        </w:rPr>
        <w:t>sequestrated</w:t>
      </w:r>
    </w:p>
    <w:p w:rsidR="00DD1C09" w:rsidRPr="005F417B" w:rsidRDefault="00DD1C09" w:rsidP="005F417B">
      <w:pPr>
        <w:pStyle w:val="ListParagraph"/>
        <w:numPr>
          <w:ilvl w:val="1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lastRenderedPageBreak/>
        <w:t>Debt has passed the prescribed period and can no longer legally be pursued</w:t>
      </w:r>
      <w:r w:rsidR="00C277BA" w:rsidRPr="005F417B">
        <w:rPr>
          <w:sz w:val="24"/>
          <w:szCs w:val="24"/>
        </w:rPr>
        <w:t xml:space="preserve"> – 5 years from date the debt became due</w:t>
      </w:r>
    </w:p>
    <w:p w:rsidR="00C277BA" w:rsidRPr="005F417B" w:rsidRDefault="00C277BA" w:rsidP="005F417B">
      <w:pPr>
        <w:pStyle w:val="ListParagraph"/>
        <w:ind w:left="1440"/>
        <w:jc w:val="both"/>
        <w:rPr>
          <w:sz w:val="24"/>
          <w:szCs w:val="24"/>
        </w:rPr>
      </w:pPr>
    </w:p>
    <w:p w:rsidR="00C277BA" w:rsidRPr="005F417B" w:rsidRDefault="00C277BA" w:rsidP="005F417B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If the former customers circumstances change, and it is legal to do so, the debt will be re-instated</w:t>
      </w:r>
      <w:r w:rsidR="001D0DB0" w:rsidRPr="005F417B">
        <w:rPr>
          <w:sz w:val="24"/>
          <w:szCs w:val="24"/>
        </w:rPr>
        <w:t>.</w:t>
      </w:r>
    </w:p>
    <w:p w:rsidR="00C277BA" w:rsidRPr="005F417B" w:rsidRDefault="00C277BA" w:rsidP="005F417B">
      <w:pPr>
        <w:pStyle w:val="ListParagraph"/>
        <w:jc w:val="both"/>
        <w:rPr>
          <w:sz w:val="24"/>
          <w:szCs w:val="24"/>
        </w:rPr>
      </w:pPr>
    </w:p>
    <w:p w:rsidR="00C277BA" w:rsidRPr="005F417B" w:rsidRDefault="00C277BA" w:rsidP="005F417B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>Communication of this Policy</w:t>
      </w:r>
    </w:p>
    <w:p w:rsidR="00C277BA" w:rsidRPr="005F417B" w:rsidRDefault="00C277BA" w:rsidP="005F417B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</w:p>
    <w:p w:rsidR="00C277BA" w:rsidRPr="005F417B" w:rsidRDefault="00C277BA" w:rsidP="005F417B">
      <w:pPr>
        <w:pStyle w:val="ListParagraph"/>
        <w:spacing w:line="240" w:lineRule="auto"/>
        <w:ind w:left="360"/>
        <w:jc w:val="both"/>
        <w:rPr>
          <w:sz w:val="24"/>
          <w:szCs w:val="24"/>
        </w:rPr>
      </w:pPr>
      <w:r w:rsidRPr="005F417B">
        <w:rPr>
          <w:sz w:val="24"/>
          <w:szCs w:val="24"/>
        </w:rPr>
        <w:t>We will take active steps to communicate the principles of this Policy to all relevant parties.</w:t>
      </w:r>
    </w:p>
    <w:p w:rsidR="00C277BA" w:rsidRPr="005F417B" w:rsidRDefault="00C277BA" w:rsidP="005F417B">
      <w:pPr>
        <w:pStyle w:val="ListParagraph"/>
        <w:ind w:left="360"/>
        <w:jc w:val="both"/>
        <w:rPr>
          <w:sz w:val="24"/>
          <w:szCs w:val="24"/>
        </w:rPr>
      </w:pPr>
    </w:p>
    <w:p w:rsidR="00C277BA" w:rsidRPr="005F417B" w:rsidRDefault="00C277BA" w:rsidP="005F417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>Responsibilities and Accountabilities</w:t>
      </w:r>
    </w:p>
    <w:p w:rsidR="00C277BA" w:rsidRPr="005F417B" w:rsidRDefault="00C277BA" w:rsidP="005F417B">
      <w:pPr>
        <w:pStyle w:val="ListParagraph"/>
        <w:ind w:left="360"/>
        <w:jc w:val="both"/>
        <w:rPr>
          <w:sz w:val="24"/>
          <w:szCs w:val="24"/>
        </w:rPr>
      </w:pPr>
    </w:p>
    <w:p w:rsidR="00C277BA" w:rsidRPr="005F417B" w:rsidRDefault="00C277BA" w:rsidP="005F417B">
      <w:pPr>
        <w:pStyle w:val="ListParagraph"/>
        <w:ind w:left="360"/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>The Trustees are responsible for:</w:t>
      </w:r>
    </w:p>
    <w:p w:rsidR="00C277BA" w:rsidRPr="005F417B" w:rsidRDefault="006E2CB7" w:rsidP="005F417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The approval of the Policy.</w:t>
      </w:r>
    </w:p>
    <w:p w:rsidR="00C277BA" w:rsidRPr="005F417B" w:rsidRDefault="006E2CB7" w:rsidP="005F417B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To ensure appropriate</w:t>
      </w:r>
      <w:r w:rsidR="00C277BA" w:rsidRPr="005F417B">
        <w:rPr>
          <w:sz w:val="24"/>
          <w:szCs w:val="24"/>
        </w:rPr>
        <w:t xml:space="preserve"> resources</w:t>
      </w:r>
      <w:r w:rsidRPr="005F417B">
        <w:rPr>
          <w:sz w:val="24"/>
          <w:szCs w:val="24"/>
        </w:rPr>
        <w:t xml:space="preserve"> are available</w:t>
      </w:r>
      <w:r w:rsidR="00C277BA" w:rsidRPr="005F417B">
        <w:rPr>
          <w:sz w:val="24"/>
          <w:szCs w:val="24"/>
        </w:rPr>
        <w:t xml:space="preserve"> to a</w:t>
      </w:r>
      <w:r w:rsidRPr="005F417B">
        <w:rPr>
          <w:sz w:val="24"/>
          <w:szCs w:val="24"/>
        </w:rPr>
        <w:t>llow this policy to be implemented and upheld.</w:t>
      </w:r>
    </w:p>
    <w:p w:rsidR="00E77181" w:rsidRPr="005F417B" w:rsidRDefault="00E77181" w:rsidP="005F417B">
      <w:pPr>
        <w:pStyle w:val="ListParagraph"/>
        <w:jc w:val="both"/>
        <w:rPr>
          <w:sz w:val="24"/>
          <w:szCs w:val="24"/>
        </w:rPr>
      </w:pPr>
    </w:p>
    <w:p w:rsidR="00E77181" w:rsidRPr="005F417B" w:rsidRDefault="00E77181" w:rsidP="005F417B">
      <w:pPr>
        <w:pStyle w:val="ListParagraph"/>
        <w:ind w:left="360"/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 xml:space="preserve">The Chief </w:t>
      </w:r>
      <w:r w:rsidR="0059332B">
        <w:rPr>
          <w:b/>
          <w:sz w:val="24"/>
          <w:szCs w:val="24"/>
        </w:rPr>
        <w:t>Officer</w:t>
      </w:r>
      <w:r w:rsidRPr="005F417B">
        <w:rPr>
          <w:b/>
          <w:sz w:val="24"/>
          <w:szCs w:val="24"/>
        </w:rPr>
        <w:t xml:space="preserve"> is responsible for:</w:t>
      </w:r>
    </w:p>
    <w:p w:rsidR="00E77181" w:rsidRPr="005F417B" w:rsidRDefault="00E77181" w:rsidP="005F417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Approving the writing-off of such bad deb</w:t>
      </w:r>
      <w:r w:rsidR="006E2CB7" w:rsidRPr="005F417B">
        <w:rPr>
          <w:sz w:val="24"/>
          <w:szCs w:val="24"/>
        </w:rPr>
        <w:t>ts.</w:t>
      </w:r>
    </w:p>
    <w:p w:rsidR="00E77181" w:rsidRPr="005F417B" w:rsidRDefault="00E77181" w:rsidP="005F417B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Repor</w:t>
      </w:r>
      <w:r w:rsidR="006E2CB7" w:rsidRPr="005F417B">
        <w:rPr>
          <w:sz w:val="24"/>
          <w:szCs w:val="24"/>
        </w:rPr>
        <w:t>ting such approvals annually to</w:t>
      </w:r>
      <w:r w:rsidRPr="005F417B">
        <w:rPr>
          <w:sz w:val="24"/>
          <w:szCs w:val="24"/>
        </w:rPr>
        <w:t xml:space="preserve"> the Board</w:t>
      </w:r>
      <w:r w:rsidR="001D0DB0" w:rsidRPr="005F417B">
        <w:rPr>
          <w:sz w:val="24"/>
          <w:szCs w:val="24"/>
        </w:rPr>
        <w:t>.</w:t>
      </w:r>
    </w:p>
    <w:p w:rsidR="00E77181" w:rsidRPr="005F417B" w:rsidRDefault="00E77181" w:rsidP="005F417B">
      <w:pPr>
        <w:pStyle w:val="ListParagraph"/>
        <w:jc w:val="both"/>
        <w:rPr>
          <w:sz w:val="24"/>
          <w:szCs w:val="24"/>
        </w:rPr>
      </w:pPr>
    </w:p>
    <w:p w:rsidR="00E77181" w:rsidRPr="005F417B" w:rsidRDefault="00E77181" w:rsidP="005F417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5F417B">
        <w:rPr>
          <w:b/>
          <w:sz w:val="24"/>
          <w:szCs w:val="24"/>
        </w:rPr>
        <w:t>Monitoring and review</w:t>
      </w:r>
    </w:p>
    <w:p w:rsidR="00E77181" w:rsidRPr="005F417B" w:rsidRDefault="00E77181" w:rsidP="005F417B">
      <w:pPr>
        <w:pStyle w:val="ListParagraph"/>
        <w:ind w:left="360"/>
        <w:jc w:val="both"/>
        <w:rPr>
          <w:sz w:val="24"/>
          <w:szCs w:val="24"/>
        </w:rPr>
      </w:pPr>
    </w:p>
    <w:p w:rsidR="00E77181" w:rsidRPr="005F417B" w:rsidRDefault="006A3F90" w:rsidP="005F417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Head of Corporate Services</w:t>
      </w:r>
      <w:r w:rsidR="00E77181" w:rsidRPr="005F417B">
        <w:rPr>
          <w:sz w:val="24"/>
          <w:szCs w:val="24"/>
        </w:rPr>
        <w:t xml:space="preserve"> will be responsible for monitoring t</w:t>
      </w:r>
      <w:r w:rsidR="006E2CB7" w:rsidRPr="005F417B">
        <w:rPr>
          <w:sz w:val="24"/>
          <w:szCs w:val="24"/>
        </w:rPr>
        <w:t xml:space="preserve">he effectiveness of the </w:t>
      </w:r>
      <w:r w:rsidR="00D259E3" w:rsidRPr="005F417B">
        <w:rPr>
          <w:sz w:val="24"/>
          <w:szCs w:val="24"/>
        </w:rPr>
        <w:t>policy</w:t>
      </w:r>
      <w:r w:rsidR="006E2CB7" w:rsidRPr="005F417B">
        <w:rPr>
          <w:sz w:val="24"/>
          <w:szCs w:val="24"/>
        </w:rPr>
        <w:t>.</w:t>
      </w:r>
    </w:p>
    <w:p w:rsidR="00E77181" w:rsidRPr="005F417B" w:rsidRDefault="006A3F90" w:rsidP="005F417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Head of Corporate Services</w:t>
      </w:r>
      <w:r w:rsidR="00E77181" w:rsidRPr="005F417B">
        <w:rPr>
          <w:sz w:val="24"/>
          <w:szCs w:val="24"/>
        </w:rPr>
        <w:t xml:space="preserve"> will be responsible for reviewing</w:t>
      </w:r>
      <w:r w:rsidR="0059332B">
        <w:rPr>
          <w:sz w:val="24"/>
          <w:szCs w:val="24"/>
        </w:rPr>
        <w:t xml:space="preserve"> this policy </w:t>
      </w:r>
      <w:r w:rsidR="006E2CB7" w:rsidRPr="005F417B">
        <w:rPr>
          <w:sz w:val="24"/>
          <w:szCs w:val="24"/>
        </w:rPr>
        <w:t xml:space="preserve">and informing the Board of any </w:t>
      </w:r>
      <w:r w:rsidR="000766D9" w:rsidRPr="005F417B">
        <w:rPr>
          <w:sz w:val="24"/>
          <w:szCs w:val="24"/>
        </w:rPr>
        <w:t>proposed changes to the policy.</w:t>
      </w:r>
    </w:p>
    <w:p w:rsidR="00E77181" w:rsidRPr="005F417B" w:rsidRDefault="00E77181" w:rsidP="005F417B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5F417B">
        <w:rPr>
          <w:sz w:val="24"/>
          <w:szCs w:val="24"/>
        </w:rPr>
        <w:t>Changes will be made in line with</w:t>
      </w:r>
      <w:r w:rsidR="006E2CB7" w:rsidRPr="005F417B">
        <w:rPr>
          <w:sz w:val="24"/>
          <w:szCs w:val="24"/>
        </w:rPr>
        <w:t xml:space="preserve"> appro</w:t>
      </w:r>
      <w:r w:rsidR="001D0DB0" w:rsidRPr="005F417B">
        <w:rPr>
          <w:sz w:val="24"/>
          <w:szCs w:val="24"/>
        </w:rPr>
        <w:t>p</w:t>
      </w:r>
      <w:r w:rsidR="006E2CB7" w:rsidRPr="005F417B">
        <w:rPr>
          <w:sz w:val="24"/>
          <w:szCs w:val="24"/>
        </w:rPr>
        <w:t>riate</w:t>
      </w:r>
      <w:r w:rsidRPr="005F417B">
        <w:rPr>
          <w:sz w:val="24"/>
          <w:szCs w:val="24"/>
        </w:rPr>
        <w:t xml:space="preserve"> legislation.</w:t>
      </w:r>
    </w:p>
    <w:p w:rsidR="00C277BA" w:rsidRDefault="00C277BA" w:rsidP="005F417B">
      <w:pPr>
        <w:jc w:val="both"/>
        <w:rPr>
          <w:sz w:val="24"/>
          <w:szCs w:val="24"/>
        </w:rPr>
      </w:pPr>
    </w:p>
    <w:p w:rsidR="00DF4CA3" w:rsidRDefault="00DF4CA3" w:rsidP="005F417B">
      <w:pPr>
        <w:jc w:val="both"/>
        <w:rPr>
          <w:sz w:val="24"/>
          <w:szCs w:val="24"/>
        </w:rPr>
      </w:pPr>
    </w:p>
    <w:p w:rsidR="00DF4CA3" w:rsidRDefault="00DF4CA3" w:rsidP="005F417B">
      <w:pPr>
        <w:jc w:val="both"/>
        <w:rPr>
          <w:sz w:val="24"/>
          <w:szCs w:val="24"/>
        </w:rPr>
      </w:pPr>
    </w:p>
    <w:p w:rsidR="00DF4CA3" w:rsidRPr="005F417B" w:rsidRDefault="00DF4CA3" w:rsidP="005F417B">
      <w:pPr>
        <w:jc w:val="both"/>
        <w:rPr>
          <w:sz w:val="24"/>
          <w:szCs w:val="24"/>
        </w:rPr>
      </w:pPr>
    </w:p>
    <w:p w:rsidR="00DF4CA3" w:rsidRPr="00DF4CA3" w:rsidRDefault="00DF4CA3" w:rsidP="00DF4CA3">
      <w:pPr>
        <w:spacing w:after="0" w:line="240" w:lineRule="auto"/>
        <w:ind w:left="1134" w:hanging="708"/>
        <w:rPr>
          <w:rFonts w:cs="Arial"/>
          <w:b/>
          <w:sz w:val="24"/>
          <w:szCs w:val="24"/>
          <w:lang w:val="en-US"/>
        </w:rPr>
      </w:pPr>
      <w:r w:rsidRPr="00DF4CA3">
        <w:rPr>
          <w:rFonts w:cs="Arial"/>
          <w:b/>
          <w:sz w:val="24"/>
          <w:szCs w:val="24"/>
          <w:lang w:val="en-US"/>
        </w:rPr>
        <w:t>Record of Change</w:t>
      </w:r>
    </w:p>
    <w:p w:rsidR="00DF4CA3" w:rsidRPr="00DF4CA3" w:rsidRDefault="00DF4CA3" w:rsidP="00DF4CA3">
      <w:pPr>
        <w:spacing w:after="0" w:line="240" w:lineRule="auto"/>
        <w:ind w:left="1134" w:hanging="708"/>
        <w:rPr>
          <w:rFonts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</w:tblGrid>
      <w:tr w:rsidR="0059332B" w:rsidRPr="00DF4CA3" w:rsidTr="0059332B">
        <w:tc>
          <w:tcPr>
            <w:tcW w:w="3544" w:type="dxa"/>
          </w:tcPr>
          <w:p w:rsidR="0059332B" w:rsidRPr="00C8546E" w:rsidRDefault="0059332B" w:rsidP="00DF4CA3">
            <w:pPr>
              <w:rPr>
                <w:rFonts w:ascii="Gill Sans MT" w:hAnsi="Gill Sans MT" w:cs="Arial"/>
                <w:b/>
              </w:rPr>
            </w:pPr>
            <w:r w:rsidRPr="00C8546E">
              <w:rPr>
                <w:rFonts w:ascii="Gill Sans MT" w:hAnsi="Gill Sans MT" w:cs="Arial"/>
                <w:b/>
              </w:rPr>
              <w:t>Date Reviewed</w:t>
            </w:r>
          </w:p>
        </w:tc>
      </w:tr>
      <w:tr w:rsidR="0059332B" w:rsidRPr="00DF4CA3" w:rsidTr="0059332B">
        <w:tc>
          <w:tcPr>
            <w:tcW w:w="3544" w:type="dxa"/>
          </w:tcPr>
          <w:p w:rsidR="0059332B" w:rsidRPr="00C8546E" w:rsidRDefault="0059332B" w:rsidP="00DF4CA3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January 2023</w:t>
            </w:r>
          </w:p>
        </w:tc>
      </w:tr>
    </w:tbl>
    <w:p w:rsidR="00133E6C" w:rsidRPr="005F417B" w:rsidRDefault="00133E6C" w:rsidP="00DF4CA3">
      <w:pPr>
        <w:jc w:val="both"/>
        <w:rPr>
          <w:sz w:val="24"/>
          <w:szCs w:val="24"/>
        </w:rPr>
      </w:pPr>
    </w:p>
    <w:sectPr w:rsidR="00133E6C" w:rsidRPr="005F417B" w:rsidSect="005F417B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74" w:rsidRDefault="00B60874" w:rsidP="004B4A2A">
      <w:pPr>
        <w:spacing w:after="0" w:line="240" w:lineRule="auto"/>
      </w:pPr>
      <w:r>
        <w:separator/>
      </w:r>
    </w:p>
  </w:endnote>
  <w:endnote w:type="continuationSeparator" w:id="0">
    <w:p w:rsidR="00B60874" w:rsidRDefault="00B60874" w:rsidP="004B4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74" w:rsidRDefault="00B60874" w:rsidP="004B4A2A">
      <w:pPr>
        <w:spacing w:after="0" w:line="240" w:lineRule="auto"/>
      </w:pPr>
      <w:r>
        <w:separator/>
      </w:r>
    </w:p>
  </w:footnote>
  <w:footnote w:type="continuationSeparator" w:id="0">
    <w:p w:rsidR="00B60874" w:rsidRDefault="00B60874" w:rsidP="004B4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A2A" w:rsidRPr="004B4A2A" w:rsidRDefault="004B4A2A" w:rsidP="004B4A2A">
    <w:pPr>
      <w:pStyle w:val="Header"/>
      <w:tabs>
        <w:tab w:val="clear" w:pos="9026"/>
      </w:tabs>
      <w:jc w:val="right"/>
      <w:rPr>
        <w:b/>
      </w:rPr>
    </w:pPr>
    <w:r>
      <w:rPr>
        <w:b/>
      </w:rPr>
      <w:t xml:space="preserve">     </w:t>
    </w:r>
  </w:p>
  <w:p w:rsidR="004B4A2A" w:rsidRDefault="004B4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796"/>
    <w:multiLevelType w:val="hybridMultilevel"/>
    <w:tmpl w:val="EBEE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72B09"/>
    <w:multiLevelType w:val="hybridMultilevel"/>
    <w:tmpl w:val="84120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7E81"/>
    <w:multiLevelType w:val="hybridMultilevel"/>
    <w:tmpl w:val="F55C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250"/>
    <w:multiLevelType w:val="hybridMultilevel"/>
    <w:tmpl w:val="6BA65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33203"/>
    <w:multiLevelType w:val="hybridMultilevel"/>
    <w:tmpl w:val="AC76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7BAF"/>
    <w:multiLevelType w:val="hybridMultilevel"/>
    <w:tmpl w:val="2CD424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10BE"/>
    <w:multiLevelType w:val="hybridMultilevel"/>
    <w:tmpl w:val="E9D8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00F64"/>
    <w:multiLevelType w:val="hybridMultilevel"/>
    <w:tmpl w:val="7EC6F3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EB2257"/>
    <w:multiLevelType w:val="hybridMultilevel"/>
    <w:tmpl w:val="3C88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E5A60"/>
    <w:multiLevelType w:val="hybridMultilevel"/>
    <w:tmpl w:val="CF5ED22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C629F"/>
    <w:multiLevelType w:val="hybridMultilevel"/>
    <w:tmpl w:val="7AD23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6C"/>
    <w:rsid w:val="000766D9"/>
    <w:rsid w:val="00124306"/>
    <w:rsid w:val="00133E6C"/>
    <w:rsid w:val="001D0DB0"/>
    <w:rsid w:val="00221216"/>
    <w:rsid w:val="002A41AD"/>
    <w:rsid w:val="00304D33"/>
    <w:rsid w:val="004B4A2A"/>
    <w:rsid w:val="004C6458"/>
    <w:rsid w:val="0059332B"/>
    <w:rsid w:val="005B7F20"/>
    <w:rsid w:val="005F417B"/>
    <w:rsid w:val="006A3F90"/>
    <w:rsid w:val="006E2CB7"/>
    <w:rsid w:val="00824D9A"/>
    <w:rsid w:val="008D3E80"/>
    <w:rsid w:val="00905C68"/>
    <w:rsid w:val="00983641"/>
    <w:rsid w:val="00A36064"/>
    <w:rsid w:val="00B4223F"/>
    <w:rsid w:val="00B60874"/>
    <w:rsid w:val="00B87938"/>
    <w:rsid w:val="00BA485D"/>
    <w:rsid w:val="00C277BA"/>
    <w:rsid w:val="00C8546E"/>
    <w:rsid w:val="00D1320B"/>
    <w:rsid w:val="00D259E3"/>
    <w:rsid w:val="00D63C82"/>
    <w:rsid w:val="00DD1C09"/>
    <w:rsid w:val="00DF4CA3"/>
    <w:rsid w:val="00E77181"/>
    <w:rsid w:val="00F1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AD7C35-F547-4D93-9CFE-3FA8DECE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6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83641"/>
    <w:pPr>
      <w:spacing w:after="0" w:line="240" w:lineRule="auto"/>
    </w:pPr>
    <w:rPr>
      <w:rFonts w:asciiTheme="minorHAnsi" w:eastAsiaTheme="minorEastAsia" w:hAnsiTheme="minorHAns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83641"/>
    <w:rPr>
      <w:rFonts w:asciiTheme="minorHAnsi" w:eastAsiaTheme="minorEastAsia" w:hAnsiTheme="minorHAns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B4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A2A"/>
  </w:style>
  <w:style w:type="paragraph" w:styleId="Footer">
    <w:name w:val="footer"/>
    <w:basedOn w:val="Normal"/>
    <w:link w:val="FooterChar"/>
    <w:uiPriority w:val="99"/>
    <w:unhideWhenUsed/>
    <w:rsid w:val="004B4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A2A"/>
  </w:style>
  <w:style w:type="table" w:styleId="TableGrid">
    <w:name w:val="Table Grid"/>
    <w:basedOn w:val="TableNormal"/>
    <w:uiPriority w:val="39"/>
    <w:rsid w:val="00DF4CA3"/>
    <w:pPr>
      <w:spacing w:after="0" w:line="240" w:lineRule="auto"/>
    </w:pPr>
    <w:rPr>
      <w:rFonts w:asciiTheme="minorHAnsi" w:hAnsi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F2C8-7095-4671-A786-966126A2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Lesley</dc:creator>
  <cp:keywords/>
  <dc:description/>
  <cp:lastModifiedBy>Fitzgerald, Carleen</cp:lastModifiedBy>
  <cp:revision>3</cp:revision>
  <dcterms:created xsi:type="dcterms:W3CDTF">2023-01-19T11:00:00Z</dcterms:created>
  <dcterms:modified xsi:type="dcterms:W3CDTF">2023-01-31T10:59:00Z</dcterms:modified>
</cp:coreProperties>
</file>